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AA90" w14:textId="77777777" w:rsidR="00D02FEA" w:rsidRPr="00481D45" w:rsidRDefault="00D02FEA" w:rsidP="002554D7">
      <w:pPr>
        <w:jc w:val="center"/>
        <w:rPr>
          <w:b/>
          <w:bCs/>
          <w:sz w:val="26"/>
          <w:szCs w:val="26"/>
          <w:rtl/>
        </w:rPr>
      </w:pPr>
      <w:bookmarkStart w:id="0" w:name="_Toc503130993"/>
      <w:r w:rsidRPr="00481D45">
        <w:rPr>
          <w:noProof/>
        </w:rPr>
        <w:drawing>
          <wp:inline distT="0" distB="0" distL="0" distR="0" wp14:anchorId="13AB6C59" wp14:editId="326856D1">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73DB57B6" w14:textId="77777777" w:rsidR="00D02FEA" w:rsidRPr="00481D45" w:rsidRDefault="00D02FEA" w:rsidP="002554D7">
      <w:pPr>
        <w:rPr>
          <w:b/>
          <w:bCs/>
          <w:sz w:val="26"/>
          <w:szCs w:val="26"/>
          <w:rtl/>
        </w:rPr>
      </w:pPr>
      <w:r w:rsidRPr="00481D45">
        <w:rPr>
          <w:b/>
          <w:bCs/>
          <w:sz w:val="26"/>
          <w:szCs w:val="26"/>
          <w:rtl/>
        </w:rPr>
        <w:t>תוכן עניינים</w:t>
      </w:r>
    </w:p>
    <w:p w14:paraId="26D81C38" w14:textId="6150CDAE" w:rsidR="002554D7" w:rsidRPr="00481D45" w:rsidRDefault="00D02FEA">
      <w:pPr>
        <w:pStyle w:val="TOC1"/>
        <w:rPr>
          <w:rFonts w:asciiTheme="minorHAnsi" w:eastAsiaTheme="minorEastAsia" w:hAnsiTheme="minorHAnsi" w:cstheme="minorBidi"/>
          <w:bCs w:val="0"/>
          <w:noProof/>
          <w:sz w:val="22"/>
          <w:rtl/>
        </w:rPr>
      </w:pPr>
      <w:r w:rsidRPr="00481D45">
        <w:rPr>
          <w:rtl/>
        </w:rPr>
        <w:fldChar w:fldCharType="begin"/>
      </w:r>
      <w:r w:rsidRPr="00481D45">
        <w:rPr>
          <w:rtl/>
        </w:rPr>
        <w:instrText xml:space="preserve"> </w:instrText>
      </w:r>
      <w:r w:rsidRPr="00481D45">
        <w:instrText>TOC</w:instrText>
      </w:r>
      <w:r w:rsidRPr="00481D45">
        <w:rPr>
          <w:rtl/>
        </w:rPr>
        <w:instrText xml:space="preserve"> \</w:instrText>
      </w:r>
      <w:r w:rsidRPr="00481D45">
        <w:instrText>o "1-9" \h \z \t "Table SideHeading,3,Table Head,2,Head HatzaotHok,1,Head DivreiHesber,2,Head HatzaotHok4Futer,1</w:instrText>
      </w:r>
      <w:r w:rsidRPr="00481D45">
        <w:rPr>
          <w:rtl/>
        </w:rPr>
        <w:instrText xml:space="preserve">" </w:instrText>
      </w:r>
      <w:r w:rsidRPr="00481D45">
        <w:rPr>
          <w:rtl/>
        </w:rPr>
        <w:fldChar w:fldCharType="separate"/>
      </w:r>
      <w:hyperlink w:anchor="_Toc92626549" w:history="1">
        <w:r w:rsidR="002554D7" w:rsidRPr="00481D45">
          <w:rPr>
            <w:rStyle w:val="Hyperlink"/>
            <w:noProof/>
            <w:rtl/>
          </w:rPr>
          <w:t>תזכיר חוק לתיקון חוק מיסוי מקרקעין (שבח ורכישה), התשפ"ב - 2022</w:t>
        </w:r>
        <w:r w:rsidR="002554D7" w:rsidRPr="00481D45">
          <w:rPr>
            <w:noProof/>
            <w:webHidden/>
            <w:rtl/>
          </w:rPr>
          <w:tab/>
        </w:r>
        <w:r w:rsidR="002554D7" w:rsidRPr="00481D45">
          <w:rPr>
            <w:rStyle w:val="Hyperlink"/>
            <w:noProof/>
            <w:rtl/>
          </w:rPr>
          <w:fldChar w:fldCharType="begin"/>
        </w:r>
        <w:r w:rsidR="002554D7" w:rsidRPr="00481D45">
          <w:rPr>
            <w:noProof/>
            <w:webHidden/>
            <w:rtl/>
          </w:rPr>
          <w:instrText xml:space="preserve"> </w:instrText>
        </w:r>
        <w:r w:rsidR="002554D7" w:rsidRPr="00481D45">
          <w:rPr>
            <w:noProof/>
            <w:webHidden/>
          </w:rPr>
          <w:instrText>PAGEREF</w:instrText>
        </w:r>
        <w:r w:rsidR="002554D7" w:rsidRPr="00481D45">
          <w:rPr>
            <w:noProof/>
            <w:webHidden/>
            <w:rtl/>
          </w:rPr>
          <w:instrText xml:space="preserve"> _</w:instrText>
        </w:r>
        <w:r w:rsidR="002554D7" w:rsidRPr="00481D45">
          <w:rPr>
            <w:noProof/>
            <w:webHidden/>
          </w:rPr>
          <w:instrText>Toc92626549 \h</w:instrText>
        </w:r>
        <w:r w:rsidR="002554D7" w:rsidRPr="00481D45">
          <w:rPr>
            <w:noProof/>
            <w:webHidden/>
            <w:rtl/>
          </w:rPr>
          <w:instrText xml:space="preserve"> </w:instrText>
        </w:r>
        <w:r w:rsidR="002554D7" w:rsidRPr="00481D45">
          <w:rPr>
            <w:rStyle w:val="Hyperlink"/>
            <w:noProof/>
            <w:rtl/>
          </w:rPr>
        </w:r>
        <w:r w:rsidR="002554D7" w:rsidRPr="00481D45">
          <w:rPr>
            <w:rStyle w:val="Hyperlink"/>
            <w:noProof/>
            <w:rtl/>
          </w:rPr>
          <w:fldChar w:fldCharType="separate"/>
        </w:r>
        <w:r w:rsidR="002554D7" w:rsidRPr="00481D45">
          <w:rPr>
            <w:noProof/>
            <w:webHidden/>
            <w:rtl/>
          </w:rPr>
          <w:t>2</w:t>
        </w:r>
        <w:r w:rsidR="002554D7" w:rsidRPr="00481D45">
          <w:rPr>
            <w:rStyle w:val="Hyperlink"/>
            <w:noProof/>
            <w:rtl/>
          </w:rPr>
          <w:fldChar w:fldCharType="end"/>
        </w:r>
      </w:hyperlink>
    </w:p>
    <w:p w14:paraId="4BBF61CA" w14:textId="27191FDB" w:rsidR="002554D7" w:rsidRPr="00481D45" w:rsidRDefault="002E57EF">
      <w:pPr>
        <w:pStyle w:val="TOC4"/>
        <w:rPr>
          <w:rFonts w:cstheme="minorBidi"/>
          <w:rtl/>
        </w:rPr>
      </w:pPr>
      <w:hyperlink w:anchor="_Toc92626550" w:history="1">
        <w:r w:rsidR="002554D7" w:rsidRPr="00481D45">
          <w:rPr>
            <w:rStyle w:val="Hyperlink"/>
            <w:rtl/>
          </w:rPr>
          <w:t>א. שם החוק המוצע</w:t>
        </w:r>
        <w:r w:rsidR="002554D7" w:rsidRPr="00481D45">
          <w:rPr>
            <w:webHidden/>
            <w:rtl/>
          </w:rPr>
          <w:tab/>
        </w:r>
        <w:r w:rsidR="002554D7" w:rsidRPr="00481D45">
          <w:rPr>
            <w:rStyle w:val="Hyperlink"/>
            <w:rtl/>
          </w:rPr>
          <w:fldChar w:fldCharType="begin"/>
        </w:r>
        <w:r w:rsidR="002554D7" w:rsidRPr="00481D45">
          <w:rPr>
            <w:webHidden/>
            <w:rtl/>
          </w:rPr>
          <w:instrText xml:space="preserve"> </w:instrText>
        </w:r>
        <w:r w:rsidR="002554D7" w:rsidRPr="00481D45">
          <w:rPr>
            <w:webHidden/>
          </w:rPr>
          <w:instrText>PAGEREF</w:instrText>
        </w:r>
        <w:r w:rsidR="002554D7" w:rsidRPr="00481D45">
          <w:rPr>
            <w:webHidden/>
            <w:rtl/>
          </w:rPr>
          <w:instrText xml:space="preserve"> _</w:instrText>
        </w:r>
        <w:r w:rsidR="002554D7" w:rsidRPr="00481D45">
          <w:rPr>
            <w:webHidden/>
          </w:rPr>
          <w:instrText>Toc92626550 \h</w:instrText>
        </w:r>
        <w:r w:rsidR="002554D7" w:rsidRPr="00481D45">
          <w:rPr>
            <w:webHidden/>
            <w:rtl/>
          </w:rPr>
          <w:instrText xml:space="preserve"> </w:instrText>
        </w:r>
        <w:r w:rsidR="002554D7" w:rsidRPr="00481D45">
          <w:rPr>
            <w:rStyle w:val="Hyperlink"/>
            <w:rtl/>
          </w:rPr>
        </w:r>
        <w:r w:rsidR="002554D7" w:rsidRPr="00481D45">
          <w:rPr>
            <w:rStyle w:val="Hyperlink"/>
            <w:rtl/>
          </w:rPr>
          <w:fldChar w:fldCharType="separate"/>
        </w:r>
        <w:r w:rsidR="002554D7" w:rsidRPr="00481D45">
          <w:rPr>
            <w:webHidden/>
            <w:rtl/>
          </w:rPr>
          <w:t>2</w:t>
        </w:r>
        <w:r w:rsidR="002554D7" w:rsidRPr="00481D45">
          <w:rPr>
            <w:rStyle w:val="Hyperlink"/>
            <w:rtl/>
          </w:rPr>
          <w:fldChar w:fldCharType="end"/>
        </w:r>
      </w:hyperlink>
    </w:p>
    <w:p w14:paraId="08176D3C" w14:textId="473A2132" w:rsidR="002554D7" w:rsidRPr="00481D45" w:rsidRDefault="002E57EF">
      <w:pPr>
        <w:pStyle w:val="TOC4"/>
        <w:rPr>
          <w:rFonts w:cstheme="minorBidi"/>
          <w:rtl/>
        </w:rPr>
      </w:pPr>
      <w:hyperlink w:anchor="_Toc92626551" w:history="1">
        <w:r w:rsidR="002554D7" w:rsidRPr="00481D45">
          <w:rPr>
            <w:rStyle w:val="Hyperlink"/>
            <w:rtl/>
          </w:rPr>
          <w:t>ב. מטרת החוק המוצע, הצורך בו, עיקרי הוראותיו והשפעתו על הדין הקיים</w:t>
        </w:r>
        <w:r w:rsidR="002554D7" w:rsidRPr="00481D45">
          <w:rPr>
            <w:webHidden/>
            <w:rtl/>
          </w:rPr>
          <w:tab/>
        </w:r>
        <w:r w:rsidR="002554D7" w:rsidRPr="00481D45">
          <w:rPr>
            <w:rStyle w:val="Hyperlink"/>
            <w:rtl/>
          </w:rPr>
          <w:fldChar w:fldCharType="begin"/>
        </w:r>
        <w:r w:rsidR="002554D7" w:rsidRPr="00481D45">
          <w:rPr>
            <w:webHidden/>
            <w:rtl/>
          </w:rPr>
          <w:instrText xml:space="preserve"> </w:instrText>
        </w:r>
        <w:r w:rsidR="002554D7" w:rsidRPr="00481D45">
          <w:rPr>
            <w:webHidden/>
          </w:rPr>
          <w:instrText>PAGEREF</w:instrText>
        </w:r>
        <w:r w:rsidR="002554D7" w:rsidRPr="00481D45">
          <w:rPr>
            <w:webHidden/>
            <w:rtl/>
          </w:rPr>
          <w:instrText xml:space="preserve"> _</w:instrText>
        </w:r>
        <w:r w:rsidR="002554D7" w:rsidRPr="00481D45">
          <w:rPr>
            <w:webHidden/>
          </w:rPr>
          <w:instrText>Toc92626551 \h</w:instrText>
        </w:r>
        <w:r w:rsidR="002554D7" w:rsidRPr="00481D45">
          <w:rPr>
            <w:webHidden/>
            <w:rtl/>
          </w:rPr>
          <w:instrText xml:space="preserve"> </w:instrText>
        </w:r>
        <w:r w:rsidR="002554D7" w:rsidRPr="00481D45">
          <w:rPr>
            <w:rStyle w:val="Hyperlink"/>
            <w:rtl/>
          </w:rPr>
        </w:r>
        <w:r w:rsidR="002554D7" w:rsidRPr="00481D45">
          <w:rPr>
            <w:rStyle w:val="Hyperlink"/>
            <w:rtl/>
          </w:rPr>
          <w:fldChar w:fldCharType="separate"/>
        </w:r>
        <w:r w:rsidR="002554D7" w:rsidRPr="00481D45">
          <w:rPr>
            <w:webHidden/>
            <w:rtl/>
          </w:rPr>
          <w:t>2</w:t>
        </w:r>
        <w:r w:rsidR="002554D7" w:rsidRPr="00481D45">
          <w:rPr>
            <w:rStyle w:val="Hyperlink"/>
            <w:rtl/>
          </w:rPr>
          <w:fldChar w:fldCharType="end"/>
        </w:r>
      </w:hyperlink>
    </w:p>
    <w:p w14:paraId="05C64B07" w14:textId="2CD096F3" w:rsidR="002554D7" w:rsidRPr="00481D45" w:rsidRDefault="002E57EF">
      <w:pPr>
        <w:pStyle w:val="TOC4"/>
        <w:rPr>
          <w:rFonts w:cstheme="minorBidi"/>
          <w:rtl/>
        </w:rPr>
      </w:pPr>
      <w:hyperlink w:anchor="_Toc92626552" w:history="1">
        <w:r w:rsidR="002554D7" w:rsidRPr="00481D45">
          <w:rPr>
            <w:rStyle w:val="Hyperlink"/>
            <w:rtl/>
          </w:rPr>
          <w:t>ג. השפעת תזכיר החוק המוצע על התקציב ועל התקן המנהלי של המשרד היוזם, משרדים אחרים ורשויות אחרות.</w:t>
        </w:r>
        <w:r w:rsidR="002554D7" w:rsidRPr="00481D45">
          <w:rPr>
            <w:webHidden/>
            <w:rtl/>
          </w:rPr>
          <w:tab/>
        </w:r>
        <w:r w:rsidR="002554D7" w:rsidRPr="00481D45">
          <w:rPr>
            <w:rStyle w:val="Hyperlink"/>
            <w:rtl/>
          </w:rPr>
          <w:fldChar w:fldCharType="begin"/>
        </w:r>
        <w:r w:rsidR="002554D7" w:rsidRPr="00481D45">
          <w:rPr>
            <w:webHidden/>
            <w:rtl/>
          </w:rPr>
          <w:instrText xml:space="preserve"> </w:instrText>
        </w:r>
        <w:r w:rsidR="002554D7" w:rsidRPr="00481D45">
          <w:rPr>
            <w:webHidden/>
          </w:rPr>
          <w:instrText>PAGEREF</w:instrText>
        </w:r>
        <w:r w:rsidR="002554D7" w:rsidRPr="00481D45">
          <w:rPr>
            <w:webHidden/>
            <w:rtl/>
          </w:rPr>
          <w:instrText xml:space="preserve"> _</w:instrText>
        </w:r>
        <w:r w:rsidR="002554D7" w:rsidRPr="00481D45">
          <w:rPr>
            <w:webHidden/>
          </w:rPr>
          <w:instrText>Toc92626552 \h</w:instrText>
        </w:r>
        <w:r w:rsidR="002554D7" w:rsidRPr="00481D45">
          <w:rPr>
            <w:webHidden/>
            <w:rtl/>
          </w:rPr>
          <w:instrText xml:space="preserve"> </w:instrText>
        </w:r>
        <w:r w:rsidR="002554D7" w:rsidRPr="00481D45">
          <w:rPr>
            <w:rStyle w:val="Hyperlink"/>
            <w:rtl/>
          </w:rPr>
        </w:r>
        <w:r w:rsidR="002554D7" w:rsidRPr="00481D45">
          <w:rPr>
            <w:rStyle w:val="Hyperlink"/>
            <w:rtl/>
          </w:rPr>
          <w:fldChar w:fldCharType="separate"/>
        </w:r>
        <w:r w:rsidR="002554D7" w:rsidRPr="00481D45">
          <w:rPr>
            <w:webHidden/>
            <w:rtl/>
          </w:rPr>
          <w:t>3</w:t>
        </w:r>
        <w:r w:rsidR="002554D7" w:rsidRPr="00481D45">
          <w:rPr>
            <w:rStyle w:val="Hyperlink"/>
            <w:rtl/>
          </w:rPr>
          <w:fldChar w:fldCharType="end"/>
        </w:r>
      </w:hyperlink>
    </w:p>
    <w:p w14:paraId="2338EFCF" w14:textId="07914822" w:rsidR="002554D7" w:rsidRPr="00481D45" w:rsidRDefault="002E57EF">
      <w:pPr>
        <w:pStyle w:val="TOC4"/>
        <w:rPr>
          <w:rFonts w:cstheme="minorBidi"/>
          <w:rtl/>
        </w:rPr>
      </w:pPr>
      <w:hyperlink w:anchor="_Toc92626553" w:history="1">
        <w:r w:rsidR="002554D7" w:rsidRPr="00481D45">
          <w:rPr>
            <w:rStyle w:val="Hyperlink"/>
            <w:rtl/>
          </w:rPr>
          <w:t>ד. להלן נוסח תזכיר החוק המוצע ודברי הסבר</w:t>
        </w:r>
        <w:r w:rsidR="002554D7" w:rsidRPr="00481D45">
          <w:rPr>
            <w:webHidden/>
            <w:rtl/>
          </w:rPr>
          <w:tab/>
        </w:r>
        <w:r w:rsidR="002554D7" w:rsidRPr="00481D45">
          <w:rPr>
            <w:rStyle w:val="Hyperlink"/>
            <w:rtl/>
          </w:rPr>
          <w:fldChar w:fldCharType="begin"/>
        </w:r>
        <w:r w:rsidR="002554D7" w:rsidRPr="00481D45">
          <w:rPr>
            <w:webHidden/>
            <w:rtl/>
          </w:rPr>
          <w:instrText xml:space="preserve"> </w:instrText>
        </w:r>
        <w:r w:rsidR="002554D7" w:rsidRPr="00481D45">
          <w:rPr>
            <w:webHidden/>
          </w:rPr>
          <w:instrText>PAGEREF</w:instrText>
        </w:r>
        <w:r w:rsidR="002554D7" w:rsidRPr="00481D45">
          <w:rPr>
            <w:webHidden/>
            <w:rtl/>
          </w:rPr>
          <w:instrText xml:space="preserve"> _</w:instrText>
        </w:r>
        <w:r w:rsidR="002554D7" w:rsidRPr="00481D45">
          <w:rPr>
            <w:webHidden/>
          </w:rPr>
          <w:instrText>Toc92626553 \h</w:instrText>
        </w:r>
        <w:r w:rsidR="002554D7" w:rsidRPr="00481D45">
          <w:rPr>
            <w:webHidden/>
            <w:rtl/>
          </w:rPr>
          <w:instrText xml:space="preserve"> </w:instrText>
        </w:r>
        <w:r w:rsidR="002554D7" w:rsidRPr="00481D45">
          <w:rPr>
            <w:rStyle w:val="Hyperlink"/>
            <w:rtl/>
          </w:rPr>
        </w:r>
        <w:r w:rsidR="002554D7" w:rsidRPr="00481D45">
          <w:rPr>
            <w:rStyle w:val="Hyperlink"/>
            <w:rtl/>
          </w:rPr>
          <w:fldChar w:fldCharType="separate"/>
        </w:r>
        <w:r w:rsidR="002554D7" w:rsidRPr="00481D45">
          <w:rPr>
            <w:webHidden/>
            <w:rtl/>
          </w:rPr>
          <w:t>4</w:t>
        </w:r>
        <w:r w:rsidR="002554D7" w:rsidRPr="00481D45">
          <w:rPr>
            <w:rStyle w:val="Hyperlink"/>
            <w:rtl/>
          </w:rPr>
          <w:fldChar w:fldCharType="end"/>
        </w:r>
      </w:hyperlink>
    </w:p>
    <w:p w14:paraId="5A54AEBD" w14:textId="09A11108" w:rsidR="002554D7" w:rsidRPr="00481D45" w:rsidRDefault="002E57EF">
      <w:pPr>
        <w:pStyle w:val="TOC3"/>
        <w:rPr>
          <w:rFonts w:asciiTheme="minorHAnsi" w:eastAsiaTheme="minorEastAsia" w:hAnsiTheme="minorHAnsi" w:cstheme="minorBidi"/>
          <w:noProof/>
          <w:sz w:val="22"/>
          <w:rtl/>
        </w:rPr>
      </w:pPr>
      <w:hyperlink w:anchor="_Toc92626554" w:history="1">
        <w:r w:rsidR="002554D7" w:rsidRPr="00481D45">
          <w:rPr>
            <w:rStyle w:val="Hyperlink"/>
            <w:noProof/>
            <w:rtl/>
          </w:rPr>
          <w:t>תיקון סעיף 9 חוק מיסוי מקרקעין</w:t>
        </w:r>
        <w:r w:rsidR="002554D7" w:rsidRPr="00481D45">
          <w:rPr>
            <w:noProof/>
            <w:webHidden/>
            <w:rtl/>
          </w:rPr>
          <w:tab/>
        </w:r>
        <w:r w:rsidR="002554D7" w:rsidRPr="00481D45">
          <w:rPr>
            <w:rStyle w:val="Hyperlink"/>
            <w:noProof/>
            <w:rtl/>
          </w:rPr>
          <w:fldChar w:fldCharType="begin"/>
        </w:r>
        <w:r w:rsidR="002554D7" w:rsidRPr="00481D45">
          <w:rPr>
            <w:noProof/>
            <w:webHidden/>
            <w:rtl/>
          </w:rPr>
          <w:instrText xml:space="preserve"> </w:instrText>
        </w:r>
        <w:r w:rsidR="002554D7" w:rsidRPr="00481D45">
          <w:rPr>
            <w:noProof/>
            <w:webHidden/>
          </w:rPr>
          <w:instrText>PAGEREF</w:instrText>
        </w:r>
        <w:r w:rsidR="002554D7" w:rsidRPr="00481D45">
          <w:rPr>
            <w:noProof/>
            <w:webHidden/>
            <w:rtl/>
          </w:rPr>
          <w:instrText xml:space="preserve"> _</w:instrText>
        </w:r>
        <w:r w:rsidR="002554D7" w:rsidRPr="00481D45">
          <w:rPr>
            <w:noProof/>
            <w:webHidden/>
          </w:rPr>
          <w:instrText>Toc92626554 \h</w:instrText>
        </w:r>
        <w:r w:rsidR="002554D7" w:rsidRPr="00481D45">
          <w:rPr>
            <w:noProof/>
            <w:webHidden/>
            <w:rtl/>
          </w:rPr>
          <w:instrText xml:space="preserve"> </w:instrText>
        </w:r>
        <w:r w:rsidR="002554D7" w:rsidRPr="00481D45">
          <w:rPr>
            <w:rStyle w:val="Hyperlink"/>
            <w:noProof/>
            <w:rtl/>
          </w:rPr>
        </w:r>
        <w:r w:rsidR="002554D7" w:rsidRPr="00481D45">
          <w:rPr>
            <w:rStyle w:val="Hyperlink"/>
            <w:noProof/>
            <w:rtl/>
          </w:rPr>
          <w:fldChar w:fldCharType="separate"/>
        </w:r>
        <w:r w:rsidR="002554D7" w:rsidRPr="00481D45">
          <w:rPr>
            <w:noProof/>
            <w:webHidden/>
            <w:rtl/>
          </w:rPr>
          <w:t>5</w:t>
        </w:r>
        <w:r w:rsidR="002554D7" w:rsidRPr="00481D45">
          <w:rPr>
            <w:rStyle w:val="Hyperlink"/>
            <w:noProof/>
            <w:rtl/>
          </w:rPr>
          <w:fldChar w:fldCharType="end"/>
        </w:r>
      </w:hyperlink>
    </w:p>
    <w:p w14:paraId="7DC080FE" w14:textId="24D9D426" w:rsidR="002554D7" w:rsidRPr="00481D45" w:rsidRDefault="002E57EF">
      <w:pPr>
        <w:pStyle w:val="TOC3"/>
        <w:rPr>
          <w:rFonts w:asciiTheme="minorHAnsi" w:eastAsiaTheme="minorEastAsia" w:hAnsiTheme="minorHAnsi" w:cstheme="minorBidi"/>
          <w:noProof/>
          <w:sz w:val="22"/>
          <w:rtl/>
        </w:rPr>
      </w:pPr>
      <w:hyperlink w:anchor="_Toc92626555" w:history="1">
        <w:r w:rsidR="002554D7" w:rsidRPr="00481D45">
          <w:rPr>
            <w:rStyle w:val="Hyperlink"/>
            <w:noProof/>
            <w:rtl/>
          </w:rPr>
          <w:t>תיקון סעיף 48א</w:t>
        </w:r>
        <w:r w:rsidR="002554D7" w:rsidRPr="00481D45">
          <w:rPr>
            <w:noProof/>
            <w:webHidden/>
            <w:rtl/>
          </w:rPr>
          <w:tab/>
        </w:r>
        <w:r w:rsidR="002554D7" w:rsidRPr="00481D45">
          <w:rPr>
            <w:rStyle w:val="Hyperlink"/>
            <w:noProof/>
            <w:rtl/>
          </w:rPr>
          <w:fldChar w:fldCharType="begin"/>
        </w:r>
        <w:r w:rsidR="002554D7" w:rsidRPr="00481D45">
          <w:rPr>
            <w:noProof/>
            <w:webHidden/>
            <w:rtl/>
          </w:rPr>
          <w:instrText xml:space="preserve"> </w:instrText>
        </w:r>
        <w:r w:rsidR="002554D7" w:rsidRPr="00481D45">
          <w:rPr>
            <w:noProof/>
            <w:webHidden/>
          </w:rPr>
          <w:instrText>PAGEREF</w:instrText>
        </w:r>
        <w:r w:rsidR="002554D7" w:rsidRPr="00481D45">
          <w:rPr>
            <w:noProof/>
            <w:webHidden/>
            <w:rtl/>
          </w:rPr>
          <w:instrText xml:space="preserve"> _</w:instrText>
        </w:r>
        <w:r w:rsidR="002554D7" w:rsidRPr="00481D45">
          <w:rPr>
            <w:noProof/>
            <w:webHidden/>
          </w:rPr>
          <w:instrText>Toc92626555 \h</w:instrText>
        </w:r>
        <w:r w:rsidR="002554D7" w:rsidRPr="00481D45">
          <w:rPr>
            <w:noProof/>
            <w:webHidden/>
            <w:rtl/>
          </w:rPr>
          <w:instrText xml:space="preserve"> </w:instrText>
        </w:r>
        <w:r w:rsidR="002554D7" w:rsidRPr="00481D45">
          <w:rPr>
            <w:rStyle w:val="Hyperlink"/>
            <w:noProof/>
            <w:rtl/>
          </w:rPr>
        </w:r>
        <w:r w:rsidR="002554D7" w:rsidRPr="00481D45">
          <w:rPr>
            <w:rStyle w:val="Hyperlink"/>
            <w:noProof/>
            <w:rtl/>
          </w:rPr>
          <w:fldChar w:fldCharType="separate"/>
        </w:r>
        <w:r w:rsidR="002554D7" w:rsidRPr="00481D45">
          <w:rPr>
            <w:noProof/>
            <w:webHidden/>
            <w:rtl/>
          </w:rPr>
          <w:t>6</w:t>
        </w:r>
        <w:r w:rsidR="002554D7" w:rsidRPr="00481D45">
          <w:rPr>
            <w:rStyle w:val="Hyperlink"/>
            <w:noProof/>
            <w:rtl/>
          </w:rPr>
          <w:fldChar w:fldCharType="end"/>
        </w:r>
      </w:hyperlink>
    </w:p>
    <w:p w14:paraId="5D218589" w14:textId="478FB472" w:rsidR="002554D7" w:rsidRPr="00481D45" w:rsidRDefault="002E57EF">
      <w:pPr>
        <w:pStyle w:val="TOC3"/>
        <w:rPr>
          <w:rFonts w:asciiTheme="minorHAnsi" w:eastAsiaTheme="minorEastAsia" w:hAnsiTheme="minorHAnsi" w:cstheme="minorBidi"/>
          <w:noProof/>
          <w:sz w:val="22"/>
          <w:rtl/>
        </w:rPr>
      </w:pPr>
      <w:hyperlink w:anchor="_Toc92626556" w:history="1">
        <w:r w:rsidR="002554D7" w:rsidRPr="00481D45">
          <w:rPr>
            <w:rStyle w:val="Hyperlink"/>
            <w:noProof/>
            <w:rtl/>
          </w:rPr>
          <w:t>תיקון סעיף 49א</w:t>
        </w:r>
        <w:r w:rsidR="002554D7" w:rsidRPr="00481D45">
          <w:rPr>
            <w:noProof/>
            <w:webHidden/>
            <w:rtl/>
          </w:rPr>
          <w:tab/>
        </w:r>
        <w:r w:rsidR="002554D7" w:rsidRPr="00481D45">
          <w:rPr>
            <w:rStyle w:val="Hyperlink"/>
            <w:noProof/>
            <w:rtl/>
          </w:rPr>
          <w:fldChar w:fldCharType="begin"/>
        </w:r>
        <w:r w:rsidR="002554D7" w:rsidRPr="00481D45">
          <w:rPr>
            <w:noProof/>
            <w:webHidden/>
            <w:rtl/>
          </w:rPr>
          <w:instrText xml:space="preserve"> </w:instrText>
        </w:r>
        <w:r w:rsidR="002554D7" w:rsidRPr="00481D45">
          <w:rPr>
            <w:noProof/>
            <w:webHidden/>
          </w:rPr>
          <w:instrText>PAGEREF</w:instrText>
        </w:r>
        <w:r w:rsidR="002554D7" w:rsidRPr="00481D45">
          <w:rPr>
            <w:noProof/>
            <w:webHidden/>
            <w:rtl/>
          </w:rPr>
          <w:instrText xml:space="preserve"> _</w:instrText>
        </w:r>
        <w:r w:rsidR="002554D7" w:rsidRPr="00481D45">
          <w:rPr>
            <w:noProof/>
            <w:webHidden/>
          </w:rPr>
          <w:instrText>Toc92626556 \h</w:instrText>
        </w:r>
        <w:r w:rsidR="002554D7" w:rsidRPr="00481D45">
          <w:rPr>
            <w:noProof/>
            <w:webHidden/>
            <w:rtl/>
          </w:rPr>
          <w:instrText xml:space="preserve"> </w:instrText>
        </w:r>
        <w:r w:rsidR="002554D7" w:rsidRPr="00481D45">
          <w:rPr>
            <w:rStyle w:val="Hyperlink"/>
            <w:noProof/>
            <w:rtl/>
          </w:rPr>
        </w:r>
        <w:r w:rsidR="002554D7" w:rsidRPr="00481D45">
          <w:rPr>
            <w:rStyle w:val="Hyperlink"/>
            <w:noProof/>
            <w:rtl/>
          </w:rPr>
          <w:fldChar w:fldCharType="separate"/>
        </w:r>
        <w:r w:rsidR="002554D7" w:rsidRPr="00481D45">
          <w:rPr>
            <w:noProof/>
            <w:webHidden/>
            <w:rtl/>
          </w:rPr>
          <w:t>6</w:t>
        </w:r>
        <w:r w:rsidR="002554D7" w:rsidRPr="00481D45">
          <w:rPr>
            <w:rStyle w:val="Hyperlink"/>
            <w:noProof/>
            <w:rtl/>
          </w:rPr>
          <w:fldChar w:fldCharType="end"/>
        </w:r>
      </w:hyperlink>
    </w:p>
    <w:p w14:paraId="6A0CBCF2" w14:textId="3704A413" w:rsidR="002554D7" w:rsidRPr="00481D45" w:rsidRDefault="002E57EF">
      <w:pPr>
        <w:pStyle w:val="TOC3"/>
        <w:rPr>
          <w:rFonts w:asciiTheme="minorHAnsi" w:eastAsiaTheme="minorEastAsia" w:hAnsiTheme="minorHAnsi" w:cstheme="minorBidi"/>
          <w:noProof/>
          <w:sz w:val="22"/>
          <w:rtl/>
        </w:rPr>
      </w:pPr>
      <w:hyperlink w:anchor="_Toc92626557" w:history="1">
        <w:r w:rsidR="002554D7" w:rsidRPr="00481D45">
          <w:rPr>
            <w:rStyle w:val="Hyperlink"/>
            <w:noProof/>
            <w:rtl/>
          </w:rPr>
          <w:t>תיקון סעיף 49ג</w:t>
        </w:r>
        <w:r w:rsidR="002554D7" w:rsidRPr="00481D45">
          <w:rPr>
            <w:noProof/>
            <w:webHidden/>
            <w:rtl/>
          </w:rPr>
          <w:tab/>
        </w:r>
        <w:r w:rsidR="002554D7" w:rsidRPr="00481D45">
          <w:rPr>
            <w:rStyle w:val="Hyperlink"/>
            <w:noProof/>
            <w:rtl/>
          </w:rPr>
          <w:fldChar w:fldCharType="begin"/>
        </w:r>
        <w:r w:rsidR="002554D7" w:rsidRPr="00481D45">
          <w:rPr>
            <w:noProof/>
            <w:webHidden/>
            <w:rtl/>
          </w:rPr>
          <w:instrText xml:space="preserve"> </w:instrText>
        </w:r>
        <w:r w:rsidR="002554D7" w:rsidRPr="00481D45">
          <w:rPr>
            <w:noProof/>
            <w:webHidden/>
          </w:rPr>
          <w:instrText>PAGEREF</w:instrText>
        </w:r>
        <w:r w:rsidR="002554D7" w:rsidRPr="00481D45">
          <w:rPr>
            <w:noProof/>
            <w:webHidden/>
            <w:rtl/>
          </w:rPr>
          <w:instrText xml:space="preserve"> _</w:instrText>
        </w:r>
        <w:r w:rsidR="002554D7" w:rsidRPr="00481D45">
          <w:rPr>
            <w:noProof/>
            <w:webHidden/>
          </w:rPr>
          <w:instrText>Toc92626557 \h</w:instrText>
        </w:r>
        <w:r w:rsidR="002554D7" w:rsidRPr="00481D45">
          <w:rPr>
            <w:noProof/>
            <w:webHidden/>
            <w:rtl/>
          </w:rPr>
          <w:instrText xml:space="preserve"> </w:instrText>
        </w:r>
        <w:r w:rsidR="002554D7" w:rsidRPr="00481D45">
          <w:rPr>
            <w:rStyle w:val="Hyperlink"/>
            <w:noProof/>
            <w:rtl/>
          </w:rPr>
        </w:r>
        <w:r w:rsidR="002554D7" w:rsidRPr="00481D45">
          <w:rPr>
            <w:rStyle w:val="Hyperlink"/>
            <w:noProof/>
            <w:rtl/>
          </w:rPr>
          <w:fldChar w:fldCharType="separate"/>
        </w:r>
        <w:r w:rsidR="002554D7" w:rsidRPr="00481D45">
          <w:rPr>
            <w:noProof/>
            <w:webHidden/>
            <w:rtl/>
          </w:rPr>
          <w:t>7</w:t>
        </w:r>
        <w:r w:rsidR="002554D7" w:rsidRPr="00481D45">
          <w:rPr>
            <w:rStyle w:val="Hyperlink"/>
            <w:noProof/>
            <w:rtl/>
          </w:rPr>
          <w:fldChar w:fldCharType="end"/>
        </w:r>
      </w:hyperlink>
    </w:p>
    <w:p w14:paraId="05B98A80" w14:textId="4006858F" w:rsidR="002554D7" w:rsidRPr="00481D45" w:rsidRDefault="002E57EF">
      <w:pPr>
        <w:pStyle w:val="TOC3"/>
        <w:rPr>
          <w:rFonts w:asciiTheme="minorHAnsi" w:eastAsiaTheme="minorEastAsia" w:hAnsiTheme="minorHAnsi" w:cstheme="minorBidi"/>
          <w:noProof/>
          <w:sz w:val="22"/>
          <w:rtl/>
        </w:rPr>
      </w:pPr>
      <w:hyperlink w:anchor="_Toc92626558" w:history="1">
        <w:r w:rsidR="002554D7" w:rsidRPr="00481D45">
          <w:rPr>
            <w:rStyle w:val="Hyperlink"/>
            <w:noProof/>
            <w:rtl/>
          </w:rPr>
          <w:t>תיקון סעיף 76א</w:t>
        </w:r>
        <w:r w:rsidR="002554D7" w:rsidRPr="00481D45">
          <w:rPr>
            <w:noProof/>
            <w:webHidden/>
            <w:rtl/>
          </w:rPr>
          <w:tab/>
        </w:r>
        <w:r w:rsidR="002554D7" w:rsidRPr="00481D45">
          <w:rPr>
            <w:rStyle w:val="Hyperlink"/>
            <w:noProof/>
            <w:rtl/>
          </w:rPr>
          <w:fldChar w:fldCharType="begin"/>
        </w:r>
        <w:r w:rsidR="002554D7" w:rsidRPr="00481D45">
          <w:rPr>
            <w:noProof/>
            <w:webHidden/>
            <w:rtl/>
          </w:rPr>
          <w:instrText xml:space="preserve"> </w:instrText>
        </w:r>
        <w:r w:rsidR="002554D7" w:rsidRPr="00481D45">
          <w:rPr>
            <w:noProof/>
            <w:webHidden/>
          </w:rPr>
          <w:instrText>PAGEREF</w:instrText>
        </w:r>
        <w:r w:rsidR="002554D7" w:rsidRPr="00481D45">
          <w:rPr>
            <w:noProof/>
            <w:webHidden/>
            <w:rtl/>
          </w:rPr>
          <w:instrText xml:space="preserve"> _</w:instrText>
        </w:r>
        <w:r w:rsidR="002554D7" w:rsidRPr="00481D45">
          <w:rPr>
            <w:noProof/>
            <w:webHidden/>
          </w:rPr>
          <w:instrText>Toc92626558 \h</w:instrText>
        </w:r>
        <w:r w:rsidR="002554D7" w:rsidRPr="00481D45">
          <w:rPr>
            <w:noProof/>
            <w:webHidden/>
            <w:rtl/>
          </w:rPr>
          <w:instrText xml:space="preserve"> </w:instrText>
        </w:r>
        <w:r w:rsidR="002554D7" w:rsidRPr="00481D45">
          <w:rPr>
            <w:rStyle w:val="Hyperlink"/>
            <w:noProof/>
            <w:rtl/>
          </w:rPr>
        </w:r>
        <w:r w:rsidR="002554D7" w:rsidRPr="00481D45">
          <w:rPr>
            <w:rStyle w:val="Hyperlink"/>
            <w:noProof/>
            <w:rtl/>
          </w:rPr>
          <w:fldChar w:fldCharType="separate"/>
        </w:r>
        <w:r w:rsidR="002554D7" w:rsidRPr="00481D45">
          <w:rPr>
            <w:noProof/>
            <w:webHidden/>
            <w:rtl/>
          </w:rPr>
          <w:t>7</w:t>
        </w:r>
        <w:r w:rsidR="002554D7" w:rsidRPr="00481D45">
          <w:rPr>
            <w:rStyle w:val="Hyperlink"/>
            <w:noProof/>
            <w:rtl/>
          </w:rPr>
          <w:fldChar w:fldCharType="end"/>
        </w:r>
      </w:hyperlink>
    </w:p>
    <w:p w14:paraId="3A030A45" w14:textId="1DBF3078" w:rsidR="002554D7" w:rsidRPr="00481D45" w:rsidRDefault="002E57EF">
      <w:pPr>
        <w:pStyle w:val="TOC3"/>
        <w:rPr>
          <w:rFonts w:asciiTheme="minorHAnsi" w:eastAsiaTheme="minorEastAsia" w:hAnsiTheme="minorHAnsi" w:cstheme="minorBidi"/>
          <w:noProof/>
          <w:sz w:val="22"/>
          <w:rtl/>
        </w:rPr>
      </w:pPr>
      <w:hyperlink w:anchor="_Toc92626559" w:history="1">
        <w:r w:rsidR="002554D7" w:rsidRPr="00481D45">
          <w:rPr>
            <w:rStyle w:val="Hyperlink"/>
            <w:noProof/>
            <w:rtl/>
          </w:rPr>
          <w:t>תיקון פקודת מס הכנסה</w:t>
        </w:r>
        <w:r w:rsidR="002554D7" w:rsidRPr="00481D45">
          <w:rPr>
            <w:noProof/>
            <w:webHidden/>
            <w:rtl/>
          </w:rPr>
          <w:tab/>
        </w:r>
        <w:r w:rsidR="002554D7" w:rsidRPr="00481D45">
          <w:rPr>
            <w:rStyle w:val="Hyperlink"/>
            <w:noProof/>
            <w:rtl/>
          </w:rPr>
          <w:fldChar w:fldCharType="begin"/>
        </w:r>
        <w:r w:rsidR="002554D7" w:rsidRPr="00481D45">
          <w:rPr>
            <w:noProof/>
            <w:webHidden/>
            <w:rtl/>
          </w:rPr>
          <w:instrText xml:space="preserve"> </w:instrText>
        </w:r>
        <w:r w:rsidR="002554D7" w:rsidRPr="00481D45">
          <w:rPr>
            <w:noProof/>
            <w:webHidden/>
          </w:rPr>
          <w:instrText>PAGEREF</w:instrText>
        </w:r>
        <w:r w:rsidR="002554D7" w:rsidRPr="00481D45">
          <w:rPr>
            <w:noProof/>
            <w:webHidden/>
            <w:rtl/>
          </w:rPr>
          <w:instrText xml:space="preserve"> _</w:instrText>
        </w:r>
        <w:r w:rsidR="002554D7" w:rsidRPr="00481D45">
          <w:rPr>
            <w:noProof/>
            <w:webHidden/>
          </w:rPr>
          <w:instrText>Toc92626559 \h</w:instrText>
        </w:r>
        <w:r w:rsidR="002554D7" w:rsidRPr="00481D45">
          <w:rPr>
            <w:noProof/>
            <w:webHidden/>
            <w:rtl/>
          </w:rPr>
          <w:instrText xml:space="preserve"> </w:instrText>
        </w:r>
        <w:r w:rsidR="002554D7" w:rsidRPr="00481D45">
          <w:rPr>
            <w:rStyle w:val="Hyperlink"/>
            <w:noProof/>
            <w:rtl/>
          </w:rPr>
        </w:r>
        <w:r w:rsidR="002554D7" w:rsidRPr="00481D45">
          <w:rPr>
            <w:rStyle w:val="Hyperlink"/>
            <w:noProof/>
            <w:rtl/>
          </w:rPr>
          <w:fldChar w:fldCharType="separate"/>
        </w:r>
        <w:r w:rsidR="002554D7" w:rsidRPr="00481D45">
          <w:rPr>
            <w:noProof/>
            <w:webHidden/>
            <w:rtl/>
          </w:rPr>
          <w:t>7</w:t>
        </w:r>
        <w:r w:rsidR="002554D7" w:rsidRPr="00481D45">
          <w:rPr>
            <w:rStyle w:val="Hyperlink"/>
            <w:noProof/>
            <w:rtl/>
          </w:rPr>
          <w:fldChar w:fldCharType="end"/>
        </w:r>
      </w:hyperlink>
    </w:p>
    <w:p w14:paraId="21ADD4A2" w14:textId="45A1ADD1" w:rsidR="002554D7" w:rsidRPr="00481D45" w:rsidRDefault="002E57EF">
      <w:pPr>
        <w:pStyle w:val="TOC3"/>
        <w:rPr>
          <w:rFonts w:asciiTheme="minorHAnsi" w:eastAsiaTheme="minorEastAsia" w:hAnsiTheme="minorHAnsi" w:cstheme="minorBidi"/>
          <w:noProof/>
          <w:sz w:val="22"/>
          <w:rtl/>
        </w:rPr>
      </w:pPr>
      <w:hyperlink w:anchor="_Toc92626560" w:history="1">
        <w:r w:rsidR="002554D7" w:rsidRPr="00481D45">
          <w:rPr>
            <w:rStyle w:val="Hyperlink"/>
            <w:noProof/>
            <w:rtl/>
          </w:rPr>
          <w:t>תיקון חוק מס הכנסה (פטור ממס על הכנסה מהשכרת דירת מגורים)</w:t>
        </w:r>
        <w:r w:rsidR="002554D7" w:rsidRPr="00481D45">
          <w:rPr>
            <w:noProof/>
            <w:webHidden/>
            <w:rtl/>
          </w:rPr>
          <w:tab/>
        </w:r>
        <w:r w:rsidR="002554D7" w:rsidRPr="00481D45">
          <w:rPr>
            <w:rStyle w:val="Hyperlink"/>
            <w:noProof/>
            <w:rtl/>
          </w:rPr>
          <w:fldChar w:fldCharType="begin"/>
        </w:r>
        <w:r w:rsidR="002554D7" w:rsidRPr="00481D45">
          <w:rPr>
            <w:noProof/>
            <w:webHidden/>
            <w:rtl/>
          </w:rPr>
          <w:instrText xml:space="preserve"> </w:instrText>
        </w:r>
        <w:r w:rsidR="002554D7" w:rsidRPr="00481D45">
          <w:rPr>
            <w:noProof/>
            <w:webHidden/>
          </w:rPr>
          <w:instrText>PAGEREF</w:instrText>
        </w:r>
        <w:r w:rsidR="002554D7" w:rsidRPr="00481D45">
          <w:rPr>
            <w:noProof/>
            <w:webHidden/>
            <w:rtl/>
          </w:rPr>
          <w:instrText xml:space="preserve"> _</w:instrText>
        </w:r>
        <w:r w:rsidR="002554D7" w:rsidRPr="00481D45">
          <w:rPr>
            <w:noProof/>
            <w:webHidden/>
          </w:rPr>
          <w:instrText>Toc92626560 \h</w:instrText>
        </w:r>
        <w:r w:rsidR="002554D7" w:rsidRPr="00481D45">
          <w:rPr>
            <w:noProof/>
            <w:webHidden/>
            <w:rtl/>
          </w:rPr>
          <w:instrText xml:space="preserve"> </w:instrText>
        </w:r>
        <w:r w:rsidR="002554D7" w:rsidRPr="00481D45">
          <w:rPr>
            <w:rStyle w:val="Hyperlink"/>
            <w:noProof/>
            <w:rtl/>
          </w:rPr>
        </w:r>
        <w:r w:rsidR="002554D7" w:rsidRPr="00481D45">
          <w:rPr>
            <w:rStyle w:val="Hyperlink"/>
            <w:noProof/>
            <w:rtl/>
          </w:rPr>
          <w:fldChar w:fldCharType="separate"/>
        </w:r>
        <w:r w:rsidR="002554D7" w:rsidRPr="00481D45">
          <w:rPr>
            <w:noProof/>
            <w:webHidden/>
            <w:rtl/>
          </w:rPr>
          <w:t>7</w:t>
        </w:r>
        <w:r w:rsidR="002554D7" w:rsidRPr="00481D45">
          <w:rPr>
            <w:rStyle w:val="Hyperlink"/>
            <w:noProof/>
            <w:rtl/>
          </w:rPr>
          <w:fldChar w:fldCharType="end"/>
        </w:r>
      </w:hyperlink>
    </w:p>
    <w:p w14:paraId="24C2FCFB" w14:textId="205AB57A" w:rsidR="002554D7" w:rsidRPr="00481D45" w:rsidRDefault="002E57EF">
      <w:pPr>
        <w:pStyle w:val="TOC3"/>
        <w:rPr>
          <w:rFonts w:asciiTheme="minorHAnsi" w:eastAsiaTheme="minorEastAsia" w:hAnsiTheme="minorHAnsi" w:cstheme="minorBidi"/>
          <w:noProof/>
          <w:sz w:val="22"/>
          <w:rtl/>
        </w:rPr>
      </w:pPr>
      <w:hyperlink w:anchor="_Toc92626561" w:history="1">
        <w:r w:rsidR="002554D7" w:rsidRPr="00481D45">
          <w:rPr>
            <w:rStyle w:val="Hyperlink"/>
            <w:noProof/>
            <w:rtl/>
          </w:rPr>
          <w:t>תיקון חוק מיסוי מקרקעין - תחולה</w:t>
        </w:r>
        <w:r w:rsidR="002554D7" w:rsidRPr="00481D45">
          <w:rPr>
            <w:noProof/>
            <w:webHidden/>
            <w:rtl/>
          </w:rPr>
          <w:tab/>
        </w:r>
        <w:r w:rsidR="002554D7" w:rsidRPr="00481D45">
          <w:rPr>
            <w:rStyle w:val="Hyperlink"/>
            <w:noProof/>
            <w:rtl/>
          </w:rPr>
          <w:fldChar w:fldCharType="begin"/>
        </w:r>
        <w:r w:rsidR="002554D7" w:rsidRPr="00481D45">
          <w:rPr>
            <w:noProof/>
            <w:webHidden/>
            <w:rtl/>
          </w:rPr>
          <w:instrText xml:space="preserve"> </w:instrText>
        </w:r>
        <w:r w:rsidR="002554D7" w:rsidRPr="00481D45">
          <w:rPr>
            <w:noProof/>
            <w:webHidden/>
          </w:rPr>
          <w:instrText>PAGEREF</w:instrText>
        </w:r>
        <w:r w:rsidR="002554D7" w:rsidRPr="00481D45">
          <w:rPr>
            <w:noProof/>
            <w:webHidden/>
            <w:rtl/>
          </w:rPr>
          <w:instrText xml:space="preserve"> _</w:instrText>
        </w:r>
        <w:r w:rsidR="002554D7" w:rsidRPr="00481D45">
          <w:rPr>
            <w:noProof/>
            <w:webHidden/>
          </w:rPr>
          <w:instrText>Toc92626561 \h</w:instrText>
        </w:r>
        <w:r w:rsidR="002554D7" w:rsidRPr="00481D45">
          <w:rPr>
            <w:noProof/>
            <w:webHidden/>
            <w:rtl/>
          </w:rPr>
          <w:instrText xml:space="preserve"> </w:instrText>
        </w:r>
        <w:r w:rsidR="002554D7" w:rsidRPr="00481D45">
          <w:rPr>
            <w:rStyle w:val="Hyperlink"/>
            <w:noProof/>
            <w:rtl/>
          </w:rPr>
        </w:r>
        <w:r w:rsidR="002554D7" w:rsidRPr="00481D45">
          <w:rPr>
            <w:rStyle w:val="Hyperlink"/>
            <w:noProof/>
            <w:rtl/>
          </w:rPr>
          <w:fldChar w:fldCharType="separate"/>
        </w:r>
        <w:r w:rsidR="002554D7" w:rsidRPr="00481D45">
          <w:rPr>
            <w:noProof/>
            <w:webHidden/>
            <w:rtl/>
          </w:rPr>
          <w:t>7</w:t>
        </w:r>
        <w:r w:rsidR="002554D7" w:rsidRPr="00481D45">
          <w:rPr>
            <w:rStyle w:val="Hyperlink"/>
            <w:noProof/>
            <w:rtl/>
          </w:rPr>
          <w:fldChar w:fldCharType="end"/>
        </w:r>
      </w:hyperlink>
    </w:p>
    <w:p w14:paraId="676FF083" w14:textId="5DF6FB65" w:rsidR="002554D7" w:rsidRPr="00481D45" w:rsidRDefault="002E57EF">
      <w:pPr>
        <w:pStyle w:val="TOC3"/>
        <w:rPr>
          <w:rFonts w:asciiTheme="minorHAnsi" w:eastAsiaTheme="minorEastAsia" w:hAnsiTheme="minorHAnsi" w:cstheme="minorBidi"/>
          <w:noProof/>
          <w:sz w:val="22"/>
          <w:rtl/>
        </w:rPr>
      </w:pPr>
      <w:hyperlink w:anchor="_Toc92626562" w:history="1">
        <w:r w:rsidR="002554D7" w:rsidRPr="00481D45">
          <w:rPr>
            <w:rStyle w:val="Hyperlink"/>
            <w:noProof/>
            <w:rtl/>
          </w:rPr>
          <w:t>חוק מיסוי מקרקעין –  הוראת שעה</w:t>
        </w:r>
        <w:r w:rsidR="002554D7" w:rsidRPr="00481D45">
          <w:rPr>
            <w:noProof/>
            <w:webHidden/>
            <w:rtl/>
          </w:rPr>
          <w:tab/>
        </w:r>
        <w:r w:rsidR="002554D7" w:rsidRPr="00481D45">
          <w:rPr>
            <w:rStyle w:val="Hyperlink"/>
            <w:noProof/>
            <w:rtl/>
          </w:rPr>
          <w:fldChar w:fldCharType="begin"/>
        </w:r>
        <w:r w:rsidR="002554D7" w:rsidRPr="00481D45">
          <w:rPr>
            <w:noProof/>
            <w:webHidden/>
            <w:rtl/>
          </w:rPr>
          <w:instrText xml:space="preserve"> </w:instrText>
        </w:r>
        <w:r w:rsidR="002554D7" w:rsidRPr="00481D45">
          <w:rPr>
            <w:noProof/>
            <w:webHidden/>
          </w:rPr>
          <w:instrText>PAGEREF</w:instrText>
        </w:r>
        <w:r w:rsidR="002554D7" w:rsidRPr="00481D45">
          <w:rPr>
            <w:noProof/>
            <w:webHidden/>
            <w:rtl/>
          </w:rPr>
          <w:instrText xml:space="preserve"> _</w:instrText>
        </w:r>
        <w:r w:rsidR="002554D7" w:rsidRPr="00481D45">
          <w:rPr>
            <w:noProof/>
            <w:webHidden/>
          </w:rPr>
          <w:instrText>Toc92626562 \h</w:instrText>
        </w:r>
        <w:r w:rsidR="002554D7" w:rsidRPr="00481D45">
          <w:rPr>
            <w:noProof/>
            <w:webHidden/>
            <w:rtl/>
          </w:rPr>
          <w:instrText xml:space="preserve"> </w:instrText>
        </w:r>
        <w:r w:rsidR="002554D7" w:rsidRPr="00481D45">
          <w:rPr>
            <w:rStyle w:val="Hyperlink"/>
            <w:noProof/>
            <w:rtl/>
          </w:rPr>
        </w:r>
        <w:r w:rsidR="002554D7" w:rsidRPr="00481D45">
          <w:rPr>
            <w:rStyle w:val="Hyperlink"/>
            <w:noProof/>
            <w:rtl/>
          </w:rPr>
          <w:fldChar w:fldCharType="separate"/>
        </w:r>
        <w:r w:rsidR="002554D7" w:rsidRPr="00481D45">
          <w:rPr>
            <w:noProof/>
            <w:webHidden/>
            <w:rtl/>
          </w:rPr>
          <w:t>8</w:t>
        </w:r>
        <w:r w:rsidR="002554D7" w:rsidRPr="00481D45">
          <w:rPr>
            <w:rStyle w:val="Hyperlink"/>
            <w:noProof/>
            <w:rtl/>
          </w:rPr>
          <w:fldChar w:fldCharType="end"/>
        </w:r>
      </w:hyperlink>
    </w:p>
    <w:p w14:paraId="4C6ACECB" w14:textId="505BCC3A" w:rsidR="002554D7" w:rsidRPr="00481D45" w:rsidRDefault="002E57EF">
      <w:pPr>
        <w:pStyle w:val="TOC2"/>
        <w:rPr>
          <w:rFonts w:asciiTheme="minorHAnsi" w:eastAsiaTheme="minorEastAsia" w:hAnsiTheme="minorHAnsi" w:cstheme="minorBidi"/>
          <w:noProof/>
          <w:sz w:val="22"/>
          <w:rtl/>
        </w:rPr>
      </w:pPr>
      <w:hyperlink w:anchor="_Toc92626563" w:history="1">
        <w:r w:rsidR="002554D7" w:rsidRPr="00481D45">
          <w:rPr>
            <w:rStyle w:val="Hyperlink"/>
            <w:noProof/>
            <w:rtl/>
          </w:rPr>
          <w:t>דברי הסבר</w:t>
        </w:r>
        <w:r w:rsidR="002554D7" w:rsidRPr="00481D45">
          <w:rPr>
            <w:noProof/>
            <w:webHidden/>
            <w:rtl/>
          </w:rPr>
          <w:tab/>
        </w:r>
        <w:r w:rsidR="002554D7" w:rsidRPr="00481D45">
          <w:rPr>
            <w:rStyle w:val="Hyperlink"/>
            <w:noProof/>
            <w:rtl/>
          </w:rPr>
          <w:fldChar w:fldCharType="begin"/>
        </w:r>
        <w:r w:rsidR="002554D7" w:rsidRPr="00481D45">
          <w:rPr>
            <w:noProof/>
            <w:webHidden/>
            <w:rtl/>
          </w:rPr>
          <w:instrText xml:space="preserve"> </w:instrText>
        </w:r>
        <w:r w:rsidR="002554D7" w:rsidRPr="00481D45">
          <w:rPr>
            <w:noProof/>
            <w:webHidden/>
          </w:rPr>
          <w:instrText>PAGEREF</w:instrText>
        </w:r>
        <w:r w:rsidR="002554D7" w:rsidRPr="00481D45">
          <w:rPr>
            <w:noProof/>
            <w:webHidden/>
            <w:rtl/>
          </w:rPr>
          <w:instrText xml:space="preserve"> _</w:instrText>
        </w:r>
        <w:r w:rsidR="002554D7" w:rsidRPr="00481D45">
          <w:rPr>
            <w:noProof/>
            <w:webHidden/>
          </w:rPr>
          <w:instrText>Toc92626563 \h</w:instrText>
        </w:r>
        <w:r w:rsidR="002554D7" w:rsidRPr="00481D45">
          <w:rPr>
            <w:noProof/>
            <w:webHidden/>
            <w:rtl/>
          </w:rPr>
          <w:instrText xml:space="preserve"> </w:instrText>
        </w:r>
        <w:r w:rsidR="002554D7" w:rsidRPr="00481D45">
          <w:rPr>
            <w:rStyle w:val="Hyperlink"/>
            <w:noProof/>
            <w:rtl/>
          </w:rPr>
        </w:r>
        <w:r w:rsidR="002554D7" w:rsidRPr="00481D45">
          <w:rPr>
            <w:rStyle w:val="Hyperlink"/>
            <w:noProof/>
            <w:rtl/>
          </w:rPr>
          <w:fldChar w:fldCharType="separate"/>
        </w:r>
        <w:r w:rsidR="002554D7" w:rsidRPr="00481D45">
          <w:rPr>
            <w:noProof/>
            <w:webHidden/>
            <w:rtl/>
          </w:rPr>
          <w:t>10</w:t>
        </w:r>
        <w:r w:rsidR="002554D7" w:rsidRPr="00481D45">
          <w:rPr>
            <w:rStyle w:val="Hyperlink"/>
            <w:noProof/>
            <w:rtl/>
          </w:rPr>
          <w:fldChar w:fldCharType="end"/>
        </w:r>
      </w:hyperlink>
    </w:p>
    <w:p w14:paraId="11A8CC1F" w14:textId="61E31F9F" w:rsidR="00D02FEA" w:rsidRPr="00481D45" w:rsidRDefault="00D02FEA" w:rsidP="00D02FEA">
      <w:pPr>
        <w:rPr>
          <w:snapToGrid w:val="0"/>
          <w:rtl/>
        </w:rPr>
      </w:pPr>
      <w:r w:rsidRPr="00481D45">
        <w:rPr>
          <w:rtl/>
        </w:rPr>
        <w:fldChar w:fldCharType="end"/>
      </w:r>
      <w:r w:rsidRPr="00481D45">
        <w:rPr>
          <w:rtl/>
        </w:rPr>
        <w:br w:type="page"/>
      </w:r>
    </w:p>
    <w:p w14:paraId="23D269BD" w14:textId="2B13B342" w:rsidR="00650014" w:rsidRPr="00481D45" w:rsidRDefault="00650014" w:rsidP="002554D7">
      <w:pPr>
        <w:pStyle w:val="1"/>
        <w:keepNext w:val="0"/>
        <w:keepLines w:val="0"/>
      </w:pPr>
      <w:bookmarkStart w:id="1" w:name="_Toc92125073"/>
      <w:bookmarkStart w:id="2" w:name="_Toc92626549"/>
      <w:r w:rsidRPr="00481D45">
        <w:rPr>
          <w:rtl/>
        </w:rPr>
        <w:t>תזכיר חוק</w:t>
      </w:r>
      <w:bookmarkEnd w:id="0"/>
      <w:r w:rsidR="00A9718E" w:rsidRPr="00481D45">
        <w:rPr>
          <w:rFonts w:hint="cs"/>
          <w:rtl/>
        </w:rPr>
        <w:t xml:space="preserve"> לתיקון חוק מיסוי מקרקעין (שבח ורכישה), </w:t>
      </w:r>
      <w:proofErr w:type="spellStart"/>
      <w:r w:rsidR="00A9718E" w:rsidRPr="00481D45">
        <w:rPr>
          <w:rFonts w:hint="cs"/>
          <w:rtl/>
        </w:rPr>
        <w:t>התשפ"ב</w:t>
      </w:r>
      <w:proofErr w:type="spellEnd"/>
      <w:r w:rsidR="00A9718E" w:rsidRPr="00481D45">
        <w:rPr>
          <w:rFonts w:hint="cs"/>
          <w:rtl/>
        </w:rPr>
        <w:t xml:space="preserve"> - 2022</w:t>
      </w:r>
      <w:bookmarkEnd w:id="1"/>
      <w:bookmarkEnd w:id="2"/>
    </w:p>
    <w:p w14:paraId="5A2F33D4" w14:textId="77777777" w:rsidR="00650014" w:rsidRPr="00481D45" w:rsidRDefault="00650014" w:rsidP="002554D7">
      <w:pPr>
        <w:rPr>
          <w:rtl/>
        </w:rPr>
      </w:pPr>
    </w:p>
    <w:p w14:paraId="5FE42062" w14:textId="77777777" w:rsidR="00650014" w:rsidRPr="00481D45" w:rsidRDefault="00650014" w:rsidP="002554D7">
      <w:pPr>
        <w:pStyle w:val="4"/>
        <w:rPr>
          <w:rtl/>
        </w:rPr>
      </w:pPr>
      <w:bookmarkStart w:id="3" w:name="_Toc92626550"/>
      <w:r w:rsidRPr="00481D45">
        <w:rPr>
          <w:rFonts w:hint="cs"/>
          <w:rtl/>
        </w:rPr>
        <w:t>שם החוק המוצע</w:t>
      </w:r>
      <w:bookmarkEnd w:id="3"/>
    </w:p>
    <w:p w14:paraId="1998F365" w14:textId="77777777" w:rsidR="00446C2C" w:rsidRPr="00481D45" w:rsidRDefault="00446C2C" w:rsidP="00446C2C">
      <w:pPr>
        <w:rPr>
          <w:rtl/>
        </w:rPr>
      </w:pPr>
      <w:r w:rsidRPr="00481D45">
        <w:rPr>
          <w:rtl/>
        </w:rPr>
        <w:t>חוק מיסוי מקרקעין (שבח ורכישה)</w:t>
      </w:r>
      <w:r w:rsidRPr="00481D45">
        <w:rPr>
          <w:rFonts w:hint="cs"/>
          <w:rtl/>
        </w:rPr>
        <w:t xml:space="preserve"> (תיקון), התשפ"ב-2022.</w:t>
      </w:r>
    </w:p>
    <w:p w14:paraId="2339C2CF" w14:textId="77777777" w:rsidR="00650014" w:rsidRPr="00481D45" w:rsidRDefault="00650014" w:rsidP="002554D7">
      <w:pPr>
        <w:rPr>
          <w:rtl/>
        </w:rPr>
      </w:pPr>
    </w:p>
    <w:p w14:paraId="79F33213" w14:textId="77777777" w:rsidR="00650014" w:rsidRPr="00481D45" w:rsidRDefault="00650014" w:rsidP="002554D7">
      <w:pPr>
        <w:rPr>
          <w:rtl/>
        </w:rPr>
      </w:pPr>
    </w:p>
    <w:p w14:paraId="01D4E98F" w14:textId="77777777" w:rsidR="00650014" w:rsidRPr="00481D45" w:rsidRDefault="00650014" w:rsidP="002554D7">
      <w:pPr>
        <w:pStyle w:val="4"/>
        <w:rPr>
          <w:rtl/>
        </w:rPr>
      </w:pPr>
      <w:bookmarkStart w:id="4" w:name="_Toc92626551"/>
      <w:r w:rsidRPr="00481D45">
        <w:rPr>
          <w:rFonts w:hint="cs"/>
          <w:rtl/>
        </w:rPr>
        <w:t>מטרת החוק המוצע, הצורך בו, עיקרי הוראותיו והשפעתו על הדין הקיים</w:t>
      </w:r>
      <w:bookmarkEnd w:id="4"/>
    </w:p>
    <w:p w14:paraId="58D82E68" w14:textId="065754F3" w:rsidR="00436FAB" w:rsidRDefault="00446C2C" w:rsidP="00CF7B1B">
      <w:pPr>
        <w:rPr>
          <w:rtl/>
        </w:rPr>
      </w:pPr>
      <w:r w:rsidRPr="00481D45">
        <w:rPr>
          <w:rFonts w:hint="cs"/>
          <w:rtl/>
        </w:rPr>
        <w:t>בתזכיר זה מוצעים מספר תיקונים</w:t>
      </w:r>
      <w:r w:rsidR="00436FAB" w:rsidRPr="00481D45">
        <w:rPr>
          <w:rtl/>
        </w:rPr>
        <w:t xml:space="preserve"> </w:t>
      </w:r>
      <w:r w:rsidR="005B0C2B" w:rsidRPr="00481D45">
        <w:rPr>
          <w:rFonts w:hint="cs"/>
          <w:rtl/>
        </w:rPr>
        <w:t>בחוקי המס</w:t>
      </w:r>
      <w:r w:rsidRPr="00481D45">
        <w:rPr>
          <w:rFonts w:hint="cs"/>
          <w:rtl/>
        </w:rPr>
        <w:t xml:space="preserve">, </w:t>
      </w:r>
      <w:r w:rsidR="005B0C2B" w:rsidRPr="00481D45">
        <w:rPr>
          <w:rFonts w:hint="cs"/>
          <w:rtl/>
        </w:rPr>
        <w:t>שמטרתם</w:t>
      </w:r>
      <w:r w:rsidRPr="00481D45">
        <w:rPr>
          <w:rFonts w:hint="cs"/>
          <w:rtl/>
        </w:rPr>
        <w:t xml:space="preserve"> </w:t>
      </w:r>
      <w:r w:rsidR="005B0C2B" w:rsidRPr="00481D45">
        <w:rPr>
          <w:rFonts w:hint="cs"/>
          <w:rtl/>
        </w:rPr>
        <w:t xml:space="preserve">מניעת </w:t>
      </w:r>
      <w:r w:rsidRPr="00481D45">
        <w:rPr>
          <w:rFonts w:hint="cs"/>
          <w:rtl/>
        </w:rPr>
        <w:t>עיוותים שונים במיסוי דירות מגורים</w:t>
      </w:r>
      <w:r w:rsidR="00CF7B1B" w:rsidRPr="00481D45">
        <w:rPr>
          <w:rFonts w:hint="cs"/>
          <w:rtl/>
        </w:rPr>
        <w:t>, מניעת תכנוני מס</w:t>
      </w:r>
      <w:r w:rsidR="005B0C2B" w:rsidRPr="00481D45">
        <w:rPr>
          <w:rFonts w:hint="cs"/>
          <w:rtl/>
        </w:rPr>
        <w:t xml:space="preserve"> וביטול פטורים שאינם מוצדקים</w:t>
      </w:r>
      <w:r w:rsidRPr="00481D45">
        <w:rPr>
          <w:rFonts w:hint="cs"/>
          <w:rtl/>
        </w:rPr>
        <w:t>. תיקונים אלה</w:t>
      </w:r>
      <w:r w:rsidR="005B0C2B" w:rsidRPr="00481D45">
        <w:rPr>
          <w:rFonts w:hint="cs"/>
          <w:rtl/>
        </w:rPr>
        <w:t>, שעיקרם ב</w:t>
      </w:r>
      <w:r w:rsidR="005B0C2B" w:rsidRPr="00481D45">
        <w:rPr>
          <w:rtl/>
        </w:rPr>
        <w:t>חוק מיסוי מקרקעין (שבח ורכישה), התשכ"ג-1963</w:t>
      </w:r>
      <w:r w:rsidR="00CF7B1B" w:rsidRPr="00481D45">
        <w:rPr>
          <w:rFonts w:hint="cs"/>
          <w:rtl/>
        </w:rPr>
        <w:t xml:space="preserve"> (להלן </w:t>
      </w:r>
      <w:r w:rsidR="00CF7B1B" w:rsidRPr="00481D45">
        <w:rPr>
          <w:rtl/>
        </w:rPr>
        <w:t>–</w:t>
      </w:r>
      <w:r w:rsidR="00CF7B1B" w:rsidRPr="00481D45">
        <w:rPr>
          <w:rFonts w:hint="cs"/>
          <w:rtl/>
        </w:rPr>
        <w:t xml:space="preserve"> חוק מיסוי מקרקעין)</w:t>
      </w:r>
      <w:r w:rsidR="005B0C2B" w:rsidRPr="00481D45">
        <w:rPr>
          <w:rFonts w:hint="cs"/>
          <w:rtl/>
        </w:rPr>
        <w:t>,</w:t>
      </w:r>
      <w:r w:rsidRPr="00481D45">
        <w:rPr>
          <w:rFonts w:hint="cs"/>
          <w:rtl/>
        </w:rPr>
        <w:t xml:space="preserve"> </w:t>
      </w:r>
      <w:r w:rsidR="00436FAB" w:rsidRPr="00481D45">
        <w:rPr>
          <w:rFonts w:hint="cs"/>
          <w:rtl/>
        </w:rPr>
        <w:t xml:space="preserve">צפויים להביא </w:t>
      </w:r>
      <w:r w:rsidRPr="00481D45">
        <w:rPr>
          <w:rFonts w:hint="cs"/>
          <w:rtl/>
        </w:rPr>
        <w:t>להגד</w:t>
      </w:r>
      <w:r w:rsidR="00A9718E" w:rsidRPr="00481D45">
        <w:rPr>
          <w:rFonts w:hint="cs"/>
          <w:rtl/>
        </w:rPr>
        <w:t>לת</w:t>
      </w:r>
      <w:r w:rsidRPr="00481D45">
        <w:rPr>
          <w:rFonts w:hint="cs"/>
          <w:rtl/>
        </w:rPr>
        <w:t xml:space="preserve"> הכנסות המדינה ממסים. </w:t>
      </w:r>
      <w:r w:rsidR="00A9718E" w:rsidRPr="00481D45">
        <w:rPr>
          <w:rFonts w:hint="cs"/>
          <w:rtl/>
        </w:rPr>
        <w:t xml:space="preserve">כמו כן, התיקונים המוצעים צפויים לעודד מכירת דירות מגורים בטווח הקרוב, ולהפחית את התמריץ </w:t>
      </w:r>
      <w:proofErr w:type="spellStart"/>
      <w:r w:rsidR="00A9718E" w:rsidRPr="00481D45">
        <w:rPr>
          <w:rFonts w:hint="cs"/>
          <w:rtl/>
        </w:rPr>
        <w:t>המיס</w:t>
      </w:r>
      <w:r w:rsidR="00ED5944" w:rsidRPr="00481D45">
        <w:rPr>
          <w:rFonts w:hint="cs"/>
          <w:rtl/>
        </w:rPr>
        <w:t>וי</w:t>
      </w:r>
      <w:r w:rsidR="00A9718E" w:rsidRPr="00481D45">
        <w:rPr>
          <w:rFonts w:hint="cs"/>
          <w:rtl/>
        </w:rPr>
        <w:t>י</w:t>
      </w:r>
      <w:proofErr w:type="spellEnd"/>
      <w:r w:rsidR="00A9718E" w:rsidRPr="00481D45">
        <w:rPr>
          <w:rFonts w:hint="cs"/>
          <w:rtl/>
        </w:rPr>
        <w:t xml:space="preserve"> לרכישה והחזקה של דירות מגורים, ובכך לתרום להגדלת היצע הדירות והורדת מחירי הדירות.</w:t>
      </w:r>
    </w:p>
    <w:p w14:paraId="1290366D" w14:textId="77777777" w:rsidR="004A423C" w:rsidRDefault="004A423C" w:rsidP="00CF7B1B">
      <w:pPr>
        <w:rPr>
          <w:rtl/>
        </w:rPr>
      </w:pPr>
    </w:p>
    <w:p w14:paraId="5AED15E5" w14:textId="7AB11C31" w:rsidR="002449F8" w:rsidRPr="00BE2446" w:rsidRDefault="002449F8" w:rsidP="00BE2446">
      <w:pPr>
        <w:pStyle w:val="af"/>
        <w:numPr>
          <w:ilvl w:val="0"/>
          <w:numId w:val="31"/>
        </w:numPr>
        <w:rPr>
          <w:b/>
          <w:bCs/>
        </w:rPr>
      </w:pPr>
      <w:r w:rsidRPr="00BE2446">
        <w:rPr>
          <w:rFonts w:hint="eastAsia"/>
          <w:b/>
          <w:bCs/>
          <w:rtl/>
        </w:rPr>
        <w:t>קיצור</w:t>
      </w:r>
      <w:r w:rsidRPr="00BE2446">
        <w:rPr>
          <w:b/>
          <w:bCs/>
          <w:rtl/>
        </w:rPr>
        <w:t xml:space="preserve"> </w:t>
      </w:r>
      <w:r w:rsidRPr="00BE2446">
        <w:rPr>
          <w:rFonts w:hint="eastAsia"/>
          <w:b/>
          <w:bCs/>
          <w:rtl/>
        </w:rPr>
        <w:t>תקופת</w:t>
      </w:r>
      <w:r w:rsidRPr="00BE2446">
        <w:rPr>
          <w:b/>
          <w:bCs/>
          <w:rtl/>
        </w:rPr>
        <w:t xml:space="preserve"> </w:t>
      </w:r>
      <w:r w:rsidRPr="00BE2446">
        <w:rPr>
          <w:rFonts w:hint="eastAsia"/>
          <w:b/>
          <w:bCs/>
          <w:rtl/>
        </w:rPr>
        <w:t>שחלוף</w:t>
      </w:r>
      <w:r w:rsidRPr="00BE2446">
        <w:rPr>
          <w:b/>
          <w:bCs/>
          <w:rtl/>
        </w:rPr>
        <w:t xml:space="preserve"> </w:t>
      </w:r>
      <w:r w:rsidRPr="00BE2446">
        <w:rPr>
          <w:rFonts w:hint="eastAsia"/>
          <w:b/>
          <w:bCs/>
          <w:rtl/>
        </w:rPr>
        <w:t>דירת</w:t>
      </w:r>
      <w:r w:rsidRPr="00BE2446">
        <w:rPr>
          <w:b/>
          <w:bCs/>
          <w:rtl/>
        </w:rPr>
        <w:t xml:space="preserve"> </w:t>
      </w:r>
      <w:r w:rsidRPr="00BE2446">
        <w:rPr>
          <w:rFonts w:hint="eastAsia"/>
          <w:b/>
          <w:bCs/>
          <w:rtl/>
        </w:rPr>
        <w:t>מגורים</w:t>
      </w:r>
      <w:r w:rsidR="00EB25C0" w:rsidRPr="00BE2446">
        <w:rPr>
          <w:b/>
          <w:bCs/>
          <w:rtl/>
        </w:rPr>
        <w:t xml:space="preserve"> לעניין שיעורי מס החלים על בעלי דירה יחידה</w:t>
      </w:r>
    </w:p>
    <w:p w14:paraId="21439F07" w14:textId="77777777" w:rsidR="002449F8" w:rsidRDefault="002449F8" w:rsidP="00BE2446">
      <w:pPr>
        <w:pStyle w:val="af"/>
        <w:ind w:left="700"/>
        <w:rPr>
          <w:rtl/>
        </w:rPr>
      </w:pPr>
    </w:p>
    <w:p w14:paraId="154B8F7E" w14:textId="5332B92D" w:rsidR="00436FAB" w:rsidRDefault="00436FAB" w:rsidP="00436FAB">
      <w:pPr>
        <w:rPr>
          <w:rtl/>
        </w:rPr>
      </w:pPr>
      <w:r w:rsidRPr="00481D45">
        <w:rPr>
          <w:rFonts w:hint="cs"/>
          <w:color w:val="000000"/>
          <w:sz w:val="26"/>
          <w:rtl/>
        </w:rPr>
        <w:t xml:space="preserve">הנושא הראשון אשר מוצע לתקן, עניינו בתקופה בה </w:t>
      </w:r>
      <w:r w:rsidR="00ED5944" w:rsidRPr="00481D45">
        <w:rPr>
          <w:rFonts w:hint="cs"/>
          <w:color w:val="000000"/>
          <w:sz w:val="26"/>
          <w:rtl/>
        </w:rPr>
        <w:t>משפרי דיור</w:t>
      </w:r>
      <w:r w:rsidRPr="00481D45">
        <w:rPr>
          <w:rFonts w:hint="cs"/>
          <w:color w:val="000000"/>
          <w:sz w:val="26"/>
          <w:rtl/>
        </w:rPr>
        <w:t xml:space="preserve"> יכולים להחזיק בשתי דירות מגורים, ועדיין להיחשב כבעלים של דירה יחידה, לצורך הטבות המס הניתנות בחוק מיסוי מקרקעין לבעלי דירה יחידה. </w:t>
      </w:r>
      <w:r w:rsidRPr="00481D45">
        <w:rPr>
          <w:rFonts w:hint="cs"/>
          <w:rtl/>
        </w:rPr>
        <w:t>כיום תקופה זו עומדת על תקופה ארוכה של 24 חודשים. ה</w:t>
      </w:r>
      <w:r w:rsidRPr="00481D45">
        <w:rPr>
          <w:rtl/>
        </w:rPr>
        <w:t>תקופה הארוכה הקיימת כיום בחוק, מיטיבה עם משקי בית בעלי הכנסות גבוהות ופוגעת בזוגות צעירים המעוניינים לרכוש דירה לאור ההשפעה השלילית על מחירי הדירות. לפיכך מוצע לקצר את התקופה ל-12 חודשים.</w:t>
      </w:r>
    </w:p>
    <w:p w14:paraId="2BDD4FCE" w14:textId="77777777" w:rsidR="004A423C" w:rsidRDefault="004A423C" w:rsidP="00436FAB">
      <w:pPr>
        <w:rPr>
          <w:rtl/>
        </w:rPr>
      </w:pPr>
    </w:p>
    <w:p w14:paraId="644B6D06" w14:textId="13B6FE5B" w:rsidR="004A423C" w:rsidRPr="00BE2446" w:rsidRDefault="004A423C" w:rsidP="00BE2446">
      <w:pPr>
        <w:pStyle w:val="af"/>
        <w:numPr>
          <w:ilvl w:val="0"/>
          <w:numId w:val="31"/>
        </w:numPr>
        <w:rPr>
          <w:b/>
          <w:bCs/>
        </w:rPr>
      </w:pPr>
      <w:r w:rsidRPr="00BE2446">
        <w:rPr>
          <w:rFonts w:hint="eastAsia"/>
          <w:b/>
          <w:bCs/>
          <w:rtl/>
        </w:rPr>
        <w:t>עדכון</w:t>
      </w:r>
      <w:r w:rsidRPr="00BE2446">
        <w:rPr>
          <w:b/>
          <w:bCs/>
          <w:rtl/>
        </w:rPr>
        <w:t xml:space="preserve"> </w:t>
      </w:r>
      <w:r w:rsidRPr="00BE2446">
        <w:rPr>
          <w:rFonts w:hint="eastAsia"/>
          <w:b/>
          <w:bCs/>
          <w:rtl/>
        </w:rPr>
        <w:t>מדרגות</w:t>
      </w:r>
      <w:r w:rsidRPr="00BE2446">
        <w:rPr>
          <w:b/>
          <w:bCs/>
          <w:rtl/>
        </w:rPr>
        <w:t xml:space="preserve"> </w:t>
      </w:r>
      <w:r w:rsidRPr="00BE2446">
        <w:rPr>
          <w:rFonts w:hint="eastAsia"/>
          <w:b/>
          <w:bCs/>
          <w:rtl/>
        </w:rPr>
        <w:t>מס</w:t>
      </w:r>
      <w:r w:rsidRPr="00BE2446">
        <w:rPr>
          <w:b/>
          <w:bCs/>
          <w:rtl/>
        </w:rPr>
        <w:t xml:space="preserve"> </w:t>
      </w:r>
      <w:r w:rsidRPr="00BE2446">
        <w:rPr>
          <w:rFonts w:hint="eastAsia"/>
          <w:b/>
          <w:bCs/>
          <w:rtl/>
        </w:rPr>
        <w:t>רכישה</w:t>
      </w:r>
      <w:r w:rsidRPr="00BE2446">
        <w:rPr>
          <w:b/>
          <w:bCs/>
          <w:rtl/>
        </w:rPr>
        <w:t xml:space="preserve"> </w:t>
      </w:r>
      <w:r w:rsidRPr="00BE2446">
        <w:rPr>
          <w:rFonts w:hint="eastAsia"/>
          <w:b/>
          <w:bCs/>
          <w:rtl/>
        </w:rPr>
        <w:t>החל</w:t>
      </w:r>
      <w:r w:rsidR="00360266">
        <w:rPr>
          <w:rFonts w:hint="cs"/>
          <w:b/>
          <w:bCs/>
          <w:rtl/>
        </w:rPr>
        <w:t>ות</w:t>
      </w:r>
      <w:r w:rsidRPr="00BE2446">
        <w:rPr>
          <w:b/>
          <w:bCs/>
          <w:rtl/>
        </w:rPr>
        <w:t xml:space="preserve"> </w:t>
      </w:r>
      <w:r w:rsidRPr="00BE2446">
        <w:rPr>
          <w:rFonts w:hint="eastAsia"/>
          <w:b/>
          <w:bCs/>
          <w:rtl/>
        </w:rPr>
        <w:t>ברכישת</w:t>
      </w:r>
      <w:r w:rsidRPr="00BE2446">
        <w:rPr>
          <w:b/>
          <w:bCs/>
          <w:rtl/>
        </w:rPr>
        <w:t xml:space="preserve"> </w:t>
      </w:r>
      <w:r w:rsidRPr="00BE2446">
        <w:rPr>
          <w:rFonts w:hint="eastAsia"/>
          <w:b/>
          <w:bCs/>
          <w:rtl/>
        </w:rPr>
        <w:t>דירה</w:t>
      </w:r>
      <w:r w:rsidRPr="00BE2446">
        <w:rPr>
          <w:b/>
          <w:bCs/>
          <w:rtl/>
        </w:rPr>
        <w:t xml:space="preserve"> </w:t>
      </w:r>
      <w:r w:rsidRPr="00BE2446">
        <w:rPr>
          <w:rFonts w:hint="eastAsia"/>
          <w:b/>
          <w:bCs/>
          <w:rtl/>
        </w:rPr>
        <w:t>יחידה</w:t>
      </w:r>
    </w:p>
    <w:p w14:paraId="721BEDE7" w14:textId="77777777" w:rsidR="004A423C" w:rsidRPr="00360266" w:rsidRDefault="004A423C" w:rsidP="00BE2446">
      <w:pPr>
        <w:pStyle w:val="af"/>
        <w:ind w:left="700"/>
        <w:rPr>
          <w:rtl/>
        </w:rPr>
      </w:pPr>
    </w:p>
    <w:p w14:paraId="021E7AB7" w14:textId="229861F2" w:rsidR="00CF7B1B" w:rsidRDefault="00CF7B1B" w:rsidP="00CF7B1B">
      <w:pPr>
        <w:rPr>
          <w:rtl/>
        </w:rPr>
      </w:pPr>
      <w:r w:rsidRPr="00481D45">
        <w:rPr>
          <w:rFonts w:hint="cs"/>
          <w:rtl/>
        </w:rPr>
        <w:t>התיקון השני אשר מוצע בתזכיר זה</w:t>
      </w:r>
      <w:r w:rsidRPr="00481D45">
        <w:rPr>
          <w:rtl/>
        </w:rPr>
        <w:t xml:space="preserve"> </w:t>
      </w:r>
      <w:r w:rsidRPr="00481D45">
        <w:rPr>
          <w:rFonts w:hint="cs"/>
          <w:rtl/>
        </w:rPr>
        <w:t>הוא</w:t>
      </w:r>
      <w:r w:rsidRPr="00481D45">
        <w:rPr>
          <w:rtl/>
        </w:rPr>
        <w:t xml:space="preserve"> </w:t>
      </w:r>
      <w:r w:rsidRPr="00481D45">
        <w:rPr>
          <w:rFonts w:hint="cs"/>
          <w:rtl/>
        </w:rPr>
        <w:t>תיקון מדרגות מס הרכישה ברכישת דירה יחידה.</w:t>
      </w:r>
      <w:r w:rsidRPr="00481D45">
        <w:rPr>
          <w:rtl/>
        </w:rPr>
        <w:t xml:space="preserve"> </w:t>
      </w:r>
      <w:r w:rsidRPr="00481D45">
        <w:rPr>
          <w:rFonts w:hint="cs"/>
          <w:rtl/>
        </w:rPr>
        <w:t>מוצע ל</w:t>
      </w:r>
      <w:r w:rsidRPr="00481D45">
        <w:rPr>
          <w:rtl/>
        </w:rPr>
        <w:t xml:space="preserve">רווח את מדרגות המס הנמוכות, כך שיקטן נטל המס על מי שרוכש דירות בשווי בינוני. כמו כן, מוצע להגדיל את נטל המס ברכישת דירה יחידה בסכומים גבוהים, וזאת לטובת מציאת מקור תקציבי לריווח מדרגות המס הנמוכות יותר כאמור. מדובר באיזון ראוי המאפשר להקל על </w:t>
      </w:r>
      <w:proofErr w:type="spellStart"/>
      <w:r w:rsidRPr="00481D45">
        <w:rPr>
          <w:rtl/>
        </w:rPr>
        <w:t>רוכשי</w:t>
      </w:r>
      <w:proofErr w:type="spellEnd"/>
      <w:r w:rsidRPr="00481D45">
        <w:rPr>
          <w:rtl/>
        </w:rPr>
        <w:t xml:space="preserve"> דירות </w:t>
      </w:r>
      <w:r w:rsidR="00E25AE5" w:rsidRPr="00481D45">
        <w:rPr>
          <w:rFonts w:hint="cs"/>
          <w:rtl/>
        </w:rPr>
        <w:t xml:space="preserve">יחידות </w:t>
      </w:r>
      <w:r w:rsidRPr="00481D45">
        <w:rPr>
          <w:rtl/>
        </w:rPr>
        <w:t xml:space="preserve">בסכומים בינוניים, באמצעות הכבדת נטל המס על </w:t>
      </w:r>
      <w:proofErr w:type="spellStart"/>
      <w:r w:rsidRPr="00481D45">
        <w:rPr>
          <w:rtl/>
        </w:rPr>
        <w:t>רוכשי</w:t>
      </w:r>
      <w:proofErr w:type="spellEnd"/>
      <w:r w:rsidRPr="00481D45">
        <w:rPr>
          <w:rtl/>
        </w:rPr>
        <w:t xml:space="preserve"> דירות בסכומים גבוהים מאוד.</w:t>
      </w:r>
    </w:p>
    <w:p w14:paraId="4184BBAE" w14:textId="77777777" w:rsidR="004A423C" w:rsidRDefault="004A423C" w:rsidP="00CF7B1B">
      <w:pPr>
        <w:rPr>
          <w:rtl/>
        </w:rPr>
      </w:pPr>
    </w:p>
    <w:p w14:paraId="1C20D203" w14:textId="46F69C43" w:rsidR="004A423C" w:rsidRPr="00BE2446" w:rsidRDefault="004A423C" w:rsidP="00BE2446">
      <w:pPr>
        <w:pStyle w:val="af"/>
        <w:numPr>
          <w:ilvl w:val="0"/>
          <w:numId w:val="31"/>
        </w:numPr>
        <w:rPr>
          <w:b/>
          <w:bCs/>
        </w:rPr>
      </w:pPr>
      <w:r w:rsidRPr="00BE2446">
        <w:rPr>
          <w:rFonts w:hint="eastAsia"/>
          <w:b/>
          <w:bCs/>
          <w:rtl/>
        </w:rPr>
        <w:t>סגירת</w:t>
      </w:r>
      <w:r w:rsidRPr="00BE2446">
        <w:rPr>
          <w:b/>
          <w:bCs/>
          <w:rtl/>
        </w:rPr>
        <w:t xml:space="preserve"> </w:t>
      </w:r>
      <w:r w:rsidR="00360266">
        <w:rPr>
          <w:rFonts w:hint="cs"/>
          <w:b/>
          <w:bCs/>
          <w:rtl/>
        </w:rPr>
        <w:t>עיוות</w:t>
      </w:r>
      <w:r w:rsidRPr="00BE2446">
        <w:rPr>
          <w:b/>
          <w:bCs/>
          <w:rtl/>
        </w:rPr>
        <w:t xml:space="preserve"> </w:t>
      </w:r>
      <w:r w:rsidRPr="00BE2446">
        <w:rPr>
          <w:rFonts w:hint="eastAsia"/>
          <w:b/>
          <w:bCs/>
          <w:rtl/>
        </w:rPr>
        <w:t>מס</w:t>
      </w:r>
      <w:r w:rsidRPr="00BE2446">
        <w:rPr>
          <w:b/>
          <w:bCs/>
          <w:rtl/>
        </w:rPr>
        <w:t xml:space="preserve"> </w:t>
      </w:r>
      <w:r w:rsidRPr="00BE2446">
        <w:rPr>
          <w:rFonts w:hint="eastAsia"/>
          <w:b/>
          <w:bCs/>
          <w:rtl/>
        </w:rPr>
        <w:t>לעניין</w:t>
      </w:r>
      <w:r w:rsidRPr="00BE2446">
        <w:rPr>
          <w:b/>
          <w:bCs/>
          <w:rtl/>
        </w:rPr>
        <w:t xml:space="preserve"> </w:t>
      </w:r>
      <w:r w:rsidRPr="00BE2446">
        <w:rPr>
          <w:rFonts w:hint="eastAsia"/>
          <w:b/>
          <w:bCs/>
          <w:rtl/>
        </w:rPr>
        <w:t>פטור</w:t>
      </w:r>
      <w:r w:rsidRPr="00BE2446">
        <w:rPr>
          <w:b/>
          <w:bCs/>
          <w:rtl/>
        </w:rPr>
        <w:t xml:space="preserve"> </w:t>
      </w:r>
      <w:r w:rsidRPr="00BE2446">
        <w:rPr>
          <w:rFonts w:hint="eastAsia"/>
          <w:b/>
          <w:bCs/>
          <w:rtl/>
        </w:rPr>
        <w:t>ממס</w:t>
      </w:r>
      <w:r w:rsidRPr="00BE2446">
        <w:rPr>
          <w:b/>
          <w:bCs/>
          <w:rtl/>
        </w:rPr>
        <w:t xml:space="preserve"> </w:t>
      </w:r>
      <w:r w:rsidRPr="00BE2446">
        <w:rPr>
          <w:rFonts w:hint="eastAsia"/>
          <w:b/>
          <w:bCs/>
          <w:rtl/>
        </w:rPr>
        <w:t>שבח</w:t>
      </w:r>
      <w:r w:rsidRPr="00BE2446">
        <w:rPr>
          <w:b/>
          <w:bCs/>
          <w:rtl/>
        </w:rPr>
        <w:t xml:space="preserve"> </w:t>
      </w:r>
      <w:r w:rsidRPr="00BE2446">
        <w:rPr>
          <w:rFonts w:hint="eastAsia"/>
          <w:b/>
          <w:bCs/>
          <w:rtl/>
        </w:rPr>
        <w:t>החל</w:t>
      </w:r>
      <w:r w:rsidRPr="00BE2446">
        <w:rPr>
          <w:b/>
          <w:bCs/>
          <w:rtl/>
        </w:rPr>
        <w:t xml:space="preserve"> </w:t>
      </w:r>
      <w:r w:rsidRPr="00BE2446">
        <w:rPr>
          <w:rFonts w:hint="eastAsia"/>
          <w:b/>
          <w:bCs/>
          <w:rtl/>
        </w:rPr>
        <w:t>על</w:t>
      </w:r>
      <w:r w:rsidRPr="00BE2446">
        <w:rPr>
          <w:b/>
          <w:bCs/>
          <w:rtl/>
        </w:rPr>
        <w:t xml:space="preserve"> </w:t>
      </w:r>
      <w:r w:rsidRPr="00BE2446">
        <w:rPr>
          <w:rFonts w:hint="eastAsia"/>
          <w:b/>
          <w:bCs/>
          <w:rtl/>
        </w:rPr>
        <w:t>מוכרי</w:t>
      </w:r>
      <w:r w:rsidRPr="00BE2446">
        <w:rPr>
          <w:b/>
          <w:bCs/>
          <w:rtl/>
        </w:rPr>
        <w:t xml:space="preserve"> </w:t>
      </w:r>
      <w:r w:rsidRPr="00BE2446">
        <w:rPr>
          <w:rFonts w:hint="eastAsia"/>
          <w:b/>
          <w:bCs/>
          <w:rtl/>
        </w:rPr>
        <w:t>דירת</w:t>
      </w:r>
      <w:r w:rsidRPr="00BE2446">
        <w:rPr>
          <w:b/>
          <w:bCs/>
          <w:rtl/>
        </w:rPr>
        <w:t xml:space="preserve"> </w:t>
      </w:r>
      <w:r w:rsidRPr="00BE2446">
        <w:rPr>
          <w:rFonts w:hint="eastAsia"/>
          <w:b/>
          <w:bCs/>
          <w:rtl/>
        </w:rPr>
        <w:t>מגורי</w:t>
      </w:r>
      <w:r w:rsidRPr="00B55B5F">
        <w:rPr>
          <w:rFonts w:hint="cs"/>
          <w:b/>
          <w:bCs/>
          <w:rtl/>
        </w:rPr>
        <w:t xml:space="preserve">ם אשר נבנתה על קרקע </w:t>
      </w:r>
      <w:proofErr w:type="spellStart"/>
      <w:r w:rsidRPr="00B55B5F">
        <w:rPr>
          <w:rFonts w:hint="cs"/>
          <w:b/>
          <w:bCs/>
          <w:rtl/>
        </w:rPr>
        <w:t>שהיתה</w:t>
      </w:r>
      <w:proofErr w:type="spellEnd"/>
      <w:r w:rsidRPr="00B55B5F">
        <w:rPr>
          <w:rFonts w:hint="cs"/>
          <w:b/>
          <w:bCs/>
          <w:rtl/>
        </w:rPr>
        <w:t xml:space="preserve"> ב</w:t>
      </w:r>
      <w:r>
        <w:rPr>
          <w:rFonts w:hint="cs"/>
          <w:b/>
          <w:bCs/>
          <w:rtl/>
        </w:rPr>
        <w:t>בעלותם</w:t>
      </w:r>
      <w:r w:rsidRPr="00BE2446">
        <w:rPr>
          <w:b/>
          <w:bCs/>
          <w:rtl/>
        </w:rPr>
        <w:t xml:space="preserve"> לפני שנת 2014</w:t>
      </w:r>
    </w:p>
    <w:p w14:paraId="7A62E5F6" w14:textId="77777777" w:rsidR="004A423C" w:rsidRPr="00481D45" w:rsidRDefault="004A423C" w:rsidP="00BE2446">
      <w:pPr>
        <w:pStyle w:val="af"/>
        <w:ind w:left="700"/>
        <w:rPr>
          <w:rtl/>
        </w:rPr>
      </w:pPr>
    </w:p>
    <w:p w14:paraId="64841A58" w14:textId="25C7F422" w:rsidR="00436FAB" w:rsidRDefault="00CF7B1B" w:rsidP="00360266">
      <w:pPr>
        <w:rPr>
          <w:rtl/>
        </w:rPr>
      </w:pPr>
      <w:r w:rsidRPr="00481D45">
        <w:rPr>
          <w:rFonts w:hint="cs"/>
          <w:rtl/>
        </w:rPr>
        <w:t xml:space="preserve">התיקון השלישי המוצע בתזכיר, </w:t>
      </w:r>
      <w:r w:rsidR="00436FAB" w:rsidRPr="00481D45">
        <w:rPr>
          <w:rFonts w:hint="cs"/>
          <w:rtl/>
        </w:rPr>
        <w:t xml:space="preserve">הוא </w:t>
      </w:r>
      <w:r w:rsidR="00436FAB" w:rsidRPr="00481D45">
        <w:rPr>
          <w:rtl/>
        </w:rPr>
        <w:t>ביטול ההטבה לחישוב הלינארי</w:t>
      </w:r>
      <w:r w:rsidR="00436FAB" w:rsidRPr="00481D45">
        <w:rPr>
          <w:rFonts w:hint="cs"/>
          <w:rtl/>
        </w:rPr>
        <w:t xml:space="preserve"> המוטב</w:t>
      </w:r>
      <w:r w:rsidR="00436FAB" w:rsidRPr="00481D45">
        <w:rPr>
          <w:rtl/>
        </w:rPr>
        <w:t xml:space="preserve"> ב</w:t>
      </w:r>
      <w:r w:rsidR="00436FAB" w:rsidRPr="00481D45">
        <w:rPr>
          <w:rFonts w:hint="cs"/>
          <w:rtl/>
        </w:rPr>
        <w:t>מכירת דירת מגורים שנבנתה על זכות במקרקעין שהייתה קרקע פנויה במועד רכישתה.</w:t>
      </w:r>
      <w:r w:rsidR="00436FAB" w:rsidRPr="00481D45">
        <w:rPr>
          <w:rtl/>
        </w:rPr>
        <w:t xml:space="preserve"> </w:t>
      </w:r>
      <w:r w:rsidR="00436FAB" w:rsidRPr="00481D45">
        <w:rPr>
          <w:rFonts w:hint="cs"/>
          <w:rtl/>
        </w:rPr>
        <w:t xml:space="preserve">החל משנת 2014 מכירה של דירת מגורים שאיננה דירתו היחידה של המוכר חייבת במס שבח. אך, </w:t>
      </w:r>
      <w:r w:rsidR="00436FAB" w:rsidRPr="00481D45">
        <w:rPr>
          <w:rtl/>
        </w:rPr>
        <w:t xml:space="preserve">עם ביטול הפטור ממס שבח </w:t>
      </w:r>
      <w:r w:rsidR="00436FAB" w:rsidRPr="00481D45">
        <w:rPr>
          <w:rFonts w:hint="cs"/>
          <w:rtl/>
        </w:rPr>
        <w:t>בשנת 2014 כאמור</w:t>
      </w:r>
      <w:r w:rsidR="00436FAB" w:rsidRPr="00481D45">
        <w:rPr>
          <w:rtl/>
        </w:rPr>
        <w:t xml:space="preserve">, נקבע כי יחושב מס השבח במכירת דירה </w:t>
      </w:r>
      <w:r w:rsidR="00436FAB" w:rsidRPr="00481D45">
        <w:rPr>
          <w:rFonts w:hint="cs"/>
          <w:rtl/>
        </w:rPr>
        <w:t xml:space="preserve">שנרכשה לפני התיקון </w:t>
      </w:r>
      <w:r w:rsidR="00436FAB" w:rsidRPr="00481D45">
        <w:rPr>
          <w:rtl/>
        </w:rPr>
        <w:t>לפי ה"חישוב הליניארי המוטב", כך ששבח שייוחס לתקופה שעד יום תיקון החוק (1 בינואר 2014)</w:t>
      </w:r>
      <w:r w:rsidRPr="00481D45">
        <w:rPr>
          <w:rFonts w:hint="cs"/>
          <w:rtl/>
        </w:rPr>
        <w:t>,</w:t>
      </w:r>
      <w:r w:rsidR="00436FAB" w:rsidRPr="00481D45">
        <w:rPr>
          <w:rtl/>
        </w:rPr>
        <w:t xml:space="preserve"> </w:t>
      </w:r>
      <w:r w:rsidR="000F7BC2" w:rsidRPr="00481D45">
        <w:rPr>
          <w:rFonts w:hint="cs"/>
          <w:rtl/>
        </w:rPr>
        <w:t>בחלוקה לינארית</w:t>
      </w:r>
      <w:r w:rsidRPr="00481D45">
        <w:rPr>
          <w:rFonts w:hint="cs"/>
          <w:rtl/>
        </w:rPr>
        <w:t>,</w:t>
      </w:r>
      <w:r w:rsidR="000F7BC2" w:rsidRPr="00481D45">
        <w:rPr>
          <w:rFonts w:hint="cs"/>
          <w:rtl/>
        </w:rPr>
        <w:t xml:space="preserve"> </w:t>
      </w:r>
      <w:r w:rsidR="00436FAB" w:rsidRPr="00481D45">
        <w:rPr>
          <w:rtl/>
        </w:rPr>
        <w:t xml:space="preserve">יהיה פטור ממס שבח, ואילו שבח שייוחס לתקופה שמהמועד האמור ואילך יחויב במס שבח בשיעור שנקבע בחוק מיסוי מקרקעין. יחד עם זאת, התיקון לא הגביל את החישוב הליניארי המוטב כך שיחול רק על זכות במקרקעין שהייתה דירת מגורים במועד כניסת החוק לתוקף. על כן, גם מי שבמועד התיקון היה בעלים של זכות במקרקעין שהיא קרקע (אשר לא היה יכול לקבל פטור במכירתה לפני התיקון) יכול ליהנות במכירת הזכות מהחישוב הליניארי המוטב, ובלבד שבונה על הקרקע דירת מגורים לפני המכירה. </w:t>
      </w:r>
      <w:r w:rsidR="00F74D91" w:rsidRPr="00481D45">
        <w:rPr>
          <w:rFonts w:hint="cs"/>
          <w:rtl/>
        </w:rPr>
        <w:t>מוצע</w:t>
      </w:r>
      <w:r w:rsidR="00436FAB" w:rsidRPr="00481D45">
        <w:rPr>
          <w:rtl/>
        </w:rPr>
        <w:t xml:space="preserve"> לתקן את חוק מיסוי מקרקעין </w:t>
      </w:r>
      <w:r w:rsidR="00F74D91" w:rsidRPr="00481D45">
        <w:rPr>
          <w:rFonts w:hint="cs"/>
          <w:rtl/>
        </w:rPr>
        <w:t xml:space="preserve">כך שמכירות מהסוג האמור יחויבו במס שבח </w:t>
      </w:r>
      <w:r w:rsidR="00B55B5F" w:rsidRPr="00BE2446">
        <w:rPr>
          <w:rFonts w:hint="eastAsia"/>
          <w:rtl/>
        </w:rPr>
        <w:t>בהתאם</w:t>
      </w:r>
      <w:r w:rsidR="00F74D91" w:rsidRPr="00BE2446">
        <w:rPr>
          <w:rtl/>
        </w:rPr>
        <w:t xml:space="preserve"> </w:t>
      </w:r>
      <w:r w:rsidR="00B55B5F" w:rsidRPr="00BE2446">
        <w:rPr>
          <w:rFonts w:hint="eastAsia"/>
          <w:rtl/>
        </w:rPr>
        <w:t>ל</w:t>
      </w:r>
      <w:r w:rsidR="00F74D91" w:rsidRPr="00BE2446">
        <w:rPr>
          <w:rFonts w:hint="eastAsia"/>
          <w:rtl/>
        </w:rPr>
        <w:t>תקופת</w:t>
      </w:r>
      <w:r w:rsidR="00F74D91" w:rsidRPr="00BE2446">
        <w:rPr>
          <w:rtl/>
        </w:rPr>
        <w:t xml:space="preserve"> </w:t>
      </w:r>
      <w:r w:rsidR="00F74D91" w:rsidRPr="00BE2446">
        <w:rPr>
          <w:rFonts w:hint="eastAsia"/>
          <w:rtl/>
        </w:rPr>
        <w:t>ההחזקה</w:t>
      </w:r>
      <w:r w:rsidR="00F74D91" w:rsidRPr="00BE2446">
        <w:rPr>
          <w:rtl/>
        </w:rPr>
        <w:t xml:space="preserve"> </w:t>
      </w:r>
      <w:r w:rsidR="00F74D91" w:rsidRPr="00BE2446">
        <w:rPr>
          <w:rFonts w:hint="eastAsia"/>
          <w:rtl/>
        </w:rPr>
        <w:t>ב</w:t>
      </w:r>
      <w:r w:rsidR="00360266">
        <w:rPr>
          <w:rFonts w:hint="cs"/>
          <w:rtl/>
        </w:rPr>
        <w:t>זכות במקרקעין</w:t>
      </w:r>
      <w:r w:rsidR="00436FAB" w:rsidRPr="00A8084C">
        <w:rPr>
          <w:rtl/>
        </w:rPr>
        <w:t>.</w:t>
      </w:r>
      <w:r w:rsidR="00436FAB" w:rsidRPr="00481D45">
        <w:rPr>
          <w:rtl/>
        </w:rPr>
        <w:t xml:space="preserve"> יחד עם זאת, מוצע לאפשר תקופת מעבר של </w:t>
      </w:r>
      <w:r w:rsidR="000F7BC2" w:rsidRPr="00481D45">
        <w:rPr>
          <w:rFonts w:hint="cs"/>
          <w:rtl/>
        </w:rPr>
        <w:t>4</w:t>
      </w:r>
      <w:r w:rsidR="000F7BC2" w:rsidRPr="00481D45">
        <w:rPr>
          <w:rtl/>
        </w:rPr>
        <w:t xml:space="preserve"> </w:t>
      </w:r>
      <w:r w:rsidR="00436FAB" w:rsidRPr="00481D45">
        <w:rPr>
          <w:rtl/>
        </w:rPr>
        <w:t xml:space="preserve">שנים על מנת להאיץ בנייה בקרקע פרטית בשנים אלו. </w:t>
      </w:r>
    </w:p>
    <w:p w14:paraId="6EA3A997" w14:textId="77777777" w:rsidR="00B822A3" w:rsidRDefault="00B822A3" w:rsidP="00CF7B1B">
      <w:pPr>
        <w:rPr>
          <w:rtl/>
        </w:rPr>
      </w:pPr>
    </w:p>
    <w:p w14:paraId="160F77F3" w14:textId="3197E34D" w:rsidR="00B822A3" w:rsidRDefault="00B822A3" w:rsidP="00CF7B1B">
      <w:pPr>
        <w:rPr>
          <w:rtl/>
        </w:rPr>
      </w:pPr>
    </w:p>
    <w:p w14:paraId="6A796BEF" w14:textId="60C24E76" w:rsidR="00B822A3" w:rsidRPr="00BE2446" w:rsidRDefault="00B822A3" w:rsidP="00BE2446">
      <w:pPr>
        <w:pStyle w:val="af"/>
        <w:numPr>
          <w:ilvl w:val="0"/>
          <w:numId w:val="31"/>
        </w:numPr>
        <w:rPr>
          <w:b/>
          <w:bCs/>
        </w:rPr>
      </w:pPr>
      <w:r w:rsidRPr="00BE2446">
        <w:rPr>
          <w:rFonts w:hint="eastAsia"/>
          <w:b/>
          <w:bCs/>
          <w:rtl/>
        </w:rPr>
        <w:t>החלת</w:t>
      </w:r>
      <w:r w:rsidRPr="00BE2446">
        <w:rPr>
          <w:b/>
          <w:bCs/>
          <w:rtl/>
        </w:rPr>
        <w:t xml:space="preserve"> </w:t>
      </w:r>
      <w:r w:rsidRPr="00BE2446">
        <w:rPr>
          <w:rFonts w:hint="eastAsia"/>
          <w:b/>
          <w:bCs/>
          <w:rtl/>
        </w:rPr>
        <w:t>שיעור</w:t>
      </w:r>
      <w:r w:rsidRPr="00BE2446">
        <w:rPr>
          <w:b/>
          <w:bCs/>
          <w:rtl/>
        </w:rPr>
        <w:t xml:space="preserve"> </w:t>
      </w:r>
      <w:r w:rsidRPr="00BE2446">
        <w:rPr>
          <w:rFonts w:hint="eastAsia"/>
          <w:b/>
          <w:bCs/>
          <w:rtl/>
        </w:rPr>
        <w:t>מס</w:t>
      </w:r>
      <w:r w:rsidRPr="00BE2446">
        <w:rPr>
          <w:b/>
          <w:bCs/>
          <w:rtl/>
        </w:rPr>
        <w:t xml:space="preserve"> </w:t>
      </w:r>
      <w:r w:rsidRPr="00BE2446">
        <w:rPr>
          <w:rFonts w:hint="eastAsia"/>
          <w:b/>
          <w:bCs/>
          <w:rtl/>
        </w:rPr>
        <w:t>על</w:t>
      </w:r>
      <w:r w:rsidRPr="00BE2446">
        <w:rPr>
          <w:b/>
          <w:bCs/>
          <w:rtl/>
        </w:rPr>
        <w:t xml:space="preserve"> </w:t>
      </w:r>
      <w:r w:rsidRPr="00BE2446">
        <w:rPr>
          <w:rFonts w:hint="eastAsia"/>
          <w:b/>
          <w:bCs/>
          <w:rtl/>
        </w:rPr>
        <w:t>הכנסות</w:t>
      </w:r>
      <w:r w:rsidRPr="00BE2446">
        <w:rPr>
          <w:b/>
          <w:bCs/>
          <w:rtl/>
        </w:rPr>
        <w:t xml:space="preserve"> </w:t>
      </w:r>
      <w:r w:rsidRPr="00BE2446">
        <w:rPr>
          <w:rFonts w:hint="eastAsia"/>
          <w:b/>
          <w:bCs/>
          <w:rtl/>
        </w:rPr>
        <w:t>גבוהות</w:t>
      </w:r>
      <w:r w:rsidRPr="00BE2446">
        <w:rPr>
          <w:b/>
          <w:bCs/>
          <w:rtl/>
        </w:rPr>
        <w:t xml:space="preserve"> </w:t>
      </w:r>
      <w:r w:rsidRPr="00BE2446">
        <w:rPr>
          <w:rFonts w:hint="eastAsia"/>
          <w:b/>
          <w:bCs/>
          <w:rtl/>
        </w:rPr>
        <w:t>לעניין</w:t>
      </w:r>
      <w:r w:rsidRPr="00BE2446">
        <w:rPr>
          <w:b/>
          <w:bCs/>
          <w:rtl/>
        </w:rPr>
        <w:t xml:space="preserve"> רווח ממכירת דירת מגורים </w:t>
      </w:r>
    </w:p>
    <w:p w14:paraId="7F9E19AD" w14:textId="77777777" w:rsidR="00B822A3" w:rsidRPr="00481D45" w:rsidRDefault="00B822A3" w:rsidP="00BE2446">
      <w:pPr>
        <w:pStyle w:val="af"/>
        <w:ind w:left="700"/>
        <w:rPr>
          <w:rtl/>
        </w:rPr>
      </w:pPr>
    </w:p>
    <w:p w14:paraId="59B20C03" w14:textId="169333D9" w:rsidR="00FF7397" w:rsidRDefault="00FF7397" w:rsidP="00BA643A">
      <w:pPr>
        <w:rPr>
          <w:rtl/>
        </w:rPr>
      </w:pPr>
      <w:r w:rsidRPr="00481D45">
        <w:rPr>
          <w:rFonts w:hint="cs"/>
          <w:rtl/>
        </w:rPr>
        <w:t xml:space="preserve">נושא נוסף אשר מוצע לתקן הוא בעניין </w:t>
      </w:r>
      <w:r w:rsidRPr="00481D45">
        <w:rPr>
          <w:rtl/>
        </w:rPr>
        <w:t xml:space="preserve">מס </w:t>
      </w:r>
      <w:r w:rsidR="002F7587" w:rsidRPr="00481D45">
        <w:rPr>
          <w:rFonts w:hint="cs"/>
          <w:rtl/>
        </w:rPr>
        <w:t>נוסף</w:t>
      </w:r>
      <w:r w:rsidRPr="00481D45">
        <w:rPr>
          <w:rtl/>
        </w:rPr>
        <w:t xml:space="preserve"> על הכנסות משבח מקרקעין</w:t>
      </w:r>
      <w:r w:rsidR="002F7587" w:rsidRPr="00481D45">
        <w:rPr>
          <w:rFonts w:hint="cs"/>
          <w:rtl/>
        </w:rPr>
        <w:t xml:space="preserve"> לפי סעיף 121ב לפקודת מס הכנסה</w:t>
      </w:r>
      <w:r w:rsidRPr="00481D45">
        <w:rPr>
          <w:rFonts w:hint="cs"/>
          <w:rtl/>
        </w:rPr>
        <w:t>. כיום מוטל</w:t>
      </w:r>
      <w:r w:rsidRPr="00481D45">
        <w:rPr>
          <w:rtl/>
        </w:rPr>
        <w:t xml:space="preserve"> מס </w:t>
      </w:r>
      <w:r w:rsidR="00CF7B1B" w:rsidRPr="00481D45">
        <w:rPr>
          <w:rFonts w:hint="cs"/>
          <w:rtl/>
        </w:rPr>
        <w:t>נוסף על</w:t>
      </w:r>
      <w:r w:rsidRPr="00481D45">
        <w:rPr>
          <w:rtl/>
        </w:rPr>
        <w:t xml:space="preserve"> </w:t>
      </w:r>
      <w:r w:rsidR="002F7587" w:rsidRPr="00481D45">
        <w:rPr>
          <w:rFonts w:hint="cs"/>
          <w:rtl/>
        </w:rPr>
        <w:t>יחיד</w:t>
      </w:r>
      <w:r w:rsidRPr="00481D45">
        <w:rPr>
          <w:rtl/>
        </w:rPr>
        <w:t xml:space="preserve"> שהכנסותיו </w:t>
      </w:r>
      <w:r w:rsidRPr="00481D45">
        <w:rPr>
          <w:rFonts w:hint="cs"/>
          <w:rtl/>
        </w:rPr>
        <w:t xml:space="preserve">החייבות </w:t>
      </w:r>
      <w:r w:rsidRPr="00481D45">
        <w:rPr>
          <w:rtl/>
        </w:rPr>
        <w:t xml:space="preserve">עולות על כ-650 אלפי </w:t>
      </w:r>
      <w:r w:rsidR="00BA643A" w:rsidRPr="00481D45">
        <w:rPr>
          <w:rFonts w:hint="cs"/>
          <w:rtl/>
        </w:rPr>
        <w:t xml:space="preserve">₪ </w:t>
      </w:r>
      <w:r w:rsidRPr="00481D45">
        <w:rPr>
          <w:rtl/>
        </w:rPr>
        <w:t>בשנה</w:t>
      </w:r>
      <w:r w:rsidR="00CF7B1B" w:rsidRPr="00481D45">
        <w:rPr>
          <w:rFonts w:hint="cs"/>
          <w:rtl/>
        </w:rPr>
        <w:t>. שיעור</w:t>
      </w:r>
      <w:r w:rsidRPr="00481D45">
        <w:rPr>
          <w:rFonts w:hint="cs"/>
          <w:rtl/>
        </w:rPr>
        <w:t xml:space="preserve"> </w:t>
      </w:r>
      <w:r w:rsidR="00CF7B1B" w:rsidRPr="00481D45">
        <w:rPr>
          <w:rFonts w:hint="cs"/>
          <w:rtl/>
        </w:rPr>
        <w:t xml:space="preserve">המס הנוסף הוא בגובה </w:t>
      </w:r>
      <w:r w:rsidRPr="00481D45">
        <w:rPr>
          <w:rFonts w:hint="cs"/>
          <w:rtl/>
        </w:rPr>
        <w:t>של 3% על הכנסות</w:t>
      </w:r>
      <w:r w:rsidR="002F7587" w:rsidRPr="00481D45">
        <w:rPr>
          <w:rFonts w:hint="cs"/>
          <w:rtl/>
        </w:rPr>
        <w:t xml:space="preserve"> היחיד</w:t>
      </w:r>
      <w:r w:rsidRPr="00481D45">
        <w:rPr>
          <w:rFonts w:hint="cs"/>
          <w:rtl/>
        </w:rPr>
        <w:t xml:space="preserve"> מעל </w:t>
      </w:r>
      <w:r w:rsidR="00BA643A" w:rsidRPr="00481D45">
        <w:rPr>
          <w:rFonts w:hint="cs"/>
          <w:rtl/>
        </w:rPr>
        <w:t>ה</w:t>
      </w:r>
      <w:r w:rsidR="00CF7B1B" w:rsidRPr="00481D45">
        <w:rPr>
          <w:rFonts w:hint="cs"/>
          <w:rtl/>
        </w:rPr>
        <w:t>סכום</w:t>
      </w:r>
      <w:r w:rsidR="00BA643A" w:rsidRPr="00481D45">
        <w:rPr>
          <w:rFonts w:hint="cs"/>
          <w:rtl/>
        </w:rPr>
        <w:t xml:space="preserve"> האמור</w:t>
      </w:r>
      <w:r w:rsidRPr="00481D45">
        <w:rPr>
          <w:rtl/>
        </w:rPr>
        <w:t>. כיום</w:t>
      </w:r>
      <w:r w:rsidR="00CF7B1B" w:rsidRPr="00481D45">
        <w:rPr>
          <w:rFonts w:hint="cs"/>
          <w:rtl/>
        </w:rPr>
        <w:t>,</w:t>
      </w:r>
      <w:r w:rsidRPr="00481D45">
        <w:rPr>
          <w:rtl/>
        </w:rPr>
        <w:t xml:space="preserve"> הכנסות משבח</w:t>
      </w:r>
      <w:r w:rsidRPr="00481D45">
        <w:rPr>
          <w:rFonts w:hint="cs"/>
          <w:rtl/>
        </w:rPr>
        <w:t xml:space="preserve"> ממכירה</w:t>
      </w:r>
      <w:r w:rsidRPr="00481D45">
        <w:rPr>
          <w:rtl/>
        </w:rPr>
        <w:t xml:space="preserve"> של דירות מגורים עד לתקרה של</w:t>
      </w:r>
      <w:r w:rsidR="00256C94" w:rsidRPr="00481D45">
        <w:rPr>
          <w:rFonts w:hint="cs"/>
          <w:rtl/>
        </w:rPr>
        <w:t xml:space="preserve"> כ -</w:t>
      </w:r>
      <w:r w:rsidRPr="00481D45">
        <w:rPr>
          <w:rtl/>
        </w:rPr>
        <w:t xml:space="preserve"> 4</w:t>
      </w:r>
      <w:r w:rsidR="008E5894" w:rsidRPr="00481D45">
        <w:rPr>
          <w:rFonts w:hint="cs"/>
          <w:rtl/>
        </w:rPr>
        <w:t>.</w:t>
      </w:r>
      <w:r w:rsidR="000F7BC2" w:rsidRPr="00481D45">
        <w:rPr>
          <w:rFonts w:hint="cs"/>
          <w:rtl/>
        </w:rPr>
        <w:t>75</w:t>
      </w:r>
      <w:r w:rsidR="00BA643A" w:rsidRPr="00481D45">
        <w:rPr>
          <w:rtl/>
        </w:rPr>
        <w:t xml:space="preserve"> </w:t>
      </w:r>
      <w:r w:rsidR="00BA643A" w:rsidRPr="00481D45">
        <w:rPr>
          <w:rFonts w:hint="cs"/>
          <w:rtl/>
        </w:rPr>
        <w:t>מיליו</w:t>
      </w:r>
      <w:r w:rsidR="00BA643A" w:rsidRPr="00481D45">
        <w:rPr>
          <w:rFonts w:hint="eastAsia"/>
          <w:rtl/>
        </w:rPr>
        <w:t>ן</w:t>
      </w:r>
      <w:r w:rsidR="00BA643A" w:rsidRPr="00481D45">
        <w:rPr>
          <w:rFonts w:hint="cs"/>
          <w:rtl/>
        </w:rPr>
        <w:t xml:space="preserve"> ₪ </w:t>
      </w:r>
      <w:r w:rsidRPr="00481D45">
        <w:rPr>
          <w:rFonts w:hint="cs"/>
          <w:rtl/>
        </w:rPr>
        <w:t xml:space="preserve"> </w:t>
      </w:r>
      <w:r w:rsidR="00CF7B1B" w:rsidRPr="00481D45">
        <w:rPr>
          <w:rFonts w:hint="cs"/>
          <w:rtl/>
        </w:rPr>
        <w:t xml:space="preserve">אינן </w:t>
      </w:r>
      <w:r w:rsidRPr="00481D45">
        <w:rPr>
          <w:rFonts w:hint="cs"/>
          <w:rtl/>
        </w:rPr>
        <w:t>נכללות בבסיס המס שעליו מוטל המס הנוסף, על אף שמדובר ב</w:t>
      </w:r>
      <w:r w:rsidR="00234F21" w:rsidRPr="00481D45">
        <w:rPr>
          <w:rFonts w:hint="cs"/>
          <w:rtl/>
        </w:rPr>
        <w:t>הכנסה</w:t>
      </w:r>
      <w:r w:rsidRPr="00481D45">
        <w:rPr>
          <w:rFonts w:hint="cs"/>
          <w:rtl/>
        </w:rPr>
        <w:t xml:space="preserve"> </w:t>
      </w:r>
      <w:r w:rsidR="00234F21" w:rsidRPr="00481D45">
        <w:rPr>
          <w:rFonts w:hint="cs"/>
          <w:rtl/>
        </w:rPr>
        <w:t xml:space="preserve">החייבת במס </w:t>
      </w:r>
      <w:r w:rsidRPr="00481D45">
        <w:rPr>
          <w:rFonts w:hint="cs"/>
          <w:rtl/>
        </w:rPr>
        <w:t xml:space="preserve">ככל </w:t>
      </w:r>
      <w:r w:rsidR="00234F21" w:rsidRPr="00481D45">
        <w:rPr>
          <w:rFonts w:hint="cs"/>
          <w:rtl/>
        </w:rPr>
        <w:t>הכנסה אחרת</w:t>
      </w:r>
      <w:r w:rsidRPr="00481D45">
        <w:rPr>
          <w:rtl/>
        </w:rPr>
        <w:t xml:space="preserve">. מוצע </w:t>
      </w:r>
      <w:r w:rsidR="00CF7B1B" w:rsidRPr="00481D45">
        <w:rPr>
          <w:rFonts w:hint="cs"/>
          <w:rtl/>
        </w:rPr>
        <w:t xml:space="preserve">להכליל את </w:t>
      </w:r>
      <w:r w:rsidRPr="00481D45">
        <w:rPr>
          <w:rtl/>
        </w:rPr>
        <w:t>ההכנסות משבח של דירות מגורים</w:t>
      </w:r>
      <w:r w:rsidR="00CF7B1B" w:rsidRPr="00481D45">
        <w:rPr>
          <w:rFonts w:hint="cs"/>
          <w:rtl/>
        </w:rPr>
        <w:t xml:space="preserve"> בבסיס המס שעליו מוטל המס הנוסף</w:t>
      </w:r>
      <w:r w:rsidR="00234F21" w:rsidRPr="00481D45">
        <w:rPr>
          <w:rFonts w:hint="cs"/>
          <w:rtl/>
        </w:rPr>
        <w:t>, ובלבד שההכנסה</w:t>
      </w:r>
      <w:r w:rsidRPr="00481D45">
        <w:rPr>
          <w:rtl/>
        </w:rPr>
        <w:t xml:space="preserve"> </w:t>
      </w:r>
      <w:r w:rsidR="00234F21" w:rsidRPr="00481D45">
        <w:rPr>
          <w:rFonts w:hint="cs"/>
          <w:rtl/>
        </w:rPr>
        <w:t>איננה פטורה ממס שבח לפי חוק מיסוי מקרקעין</w:t>
      </w:r>
      <w:r w:rsidRPr="00481D45">
        <w:rPr>
          <w:rtl/>
        </w:rPr>
        <w:t>.</w:t>
      </w:r>
      <w:r w:rsidR="00234F21" w:rsidRPr="00481D45">
        <w:rPr>
          <w:rFonts w:hint="cs"/>
          <w:rtl/>
        </w:rPr>
        <w:t xml:space="preserve"> כמו כן, מוצע לקבוע כי </w:t>
      </w:r>
      <w:r w:rsidR="00CF7B1B" w:rsidRPr="00481D45">
        <w:rPr>
          <w:rFonts w:hint="cs"/>
          <w:rtl/>
        </w:rPr>
        <w:t>ה</w:t>
      </w:r>
      <w:r w:rsidR="00234F21" w:rsidRPr="00481D45">
        <w:rPr>
          <w:rFonts w:hint="cs"/>
          <w:rtl/>
        </w:rPr>
        <w:t>מס ה</w:t>
      </w:r>
      <w:r w:rsidR="00CF7B1B" w:rsidRPr="00481D45">
        <w:rPr>
          <w:rFonts w:hint="cs"/>
          <w:rtl/>
        </w:rPr>
        <w:t>נוסף</w:t>
      </w:r>
      <w:r w:rsidR="00234F21" w:rsidRPr="00481D45">
        <w:rPr>
          <w:rFonts w:hint="cs"/>
          <w:rtl/>
        </w:rPr>
        <w:t xml:space="preserve"> ייגבה במסגרת</w:t>
      </w:r>
      <w:r w:rsidR="00BA643A" w:rsidRPr="00481D45">
        <w:rPr>
          <w:rFonts w:hint="cs"/>
          <w:rtl/>
        </w:rPr>
        <w:t xml:space="preserve"> שומת המס במכירת הזכות במקרקעין. זאת</w:t>
      </w:r>
      <w:r w:rsidR="00234F21" w:rsidRPr="00481D45">
        <w:rPr>
          <w:rFonts w:hint="cs"/>
          <w:rtl/>
        </w:rPr>
        <w:t xml:space="preserve"> כדי להקל על הגבייה ולמנוע מקרים שבהם המוכר לא מגיש דוח שנתי למס הכנסה ואיננו משלם את </w:t>
      </w:r>
      <w:r w:rsidR="00BA643A" w:rsidRPr="00481D45">
        <w:rPr>
          <w:rFonts w:hint="cs"/>
          <w:rtl/>
        </w:rPr>
        <w:t>ה</w:t>
      </w:r>
      <w:r w:rsidR="00234F21" w:rsidRPr="00481D45">
        <w:rPr>
          <w:rFonts w:hint="cs"/>
          <w:rtl/>
        </w:rPr>
        <w:t xml:space="preserve">מס </w:t>
      </w:r>
      <w:r w:rsidR="00BA643A" w:rsidRPr="00481D45">
        <w:rPr>
          <w:rFonts w:hint="cs"/>
          <w:rtl/>
        </w:rPr>
        <w:t>הנוסף</w:t>
      </w:r>
      <w:r w:rsidR="00234F21" w:rsidRPr="00481D45">
        <w:rPr>
          <w:rFonts w:hint="cs"/>
          <w:rtl/>
        </w:rPr>
        <w:t xml:space="preserve"> אשר חייב בו.  </w:t>
      </w:r>
    </w:p>
    <w:p w14:paraId="19490034" w14:textId="77777777" w:rsidR="00B822A3" w:rsidRDefault="00B822A3" w:rsidP="00BA643A">
      <w:pPr>
        <w:rPr>
          <w:rtl/>
        </w:rPr>
      </w:pPr>
    </w:p>
    <w:p w14:paraId="20997D9F" w14:textId="7FA0E59B" w:rsidR="00B822A3" w:rsidRPr="00BE2446" w:rsidRDefault="00B822A3" w:rsidP="00BE2446">
      <w:pPr>
        <w:pStyle w:val="af"/>
        <w:numPr>
          <w:ilvl w:val="0"/>
          <w:numId w:val="31"/>
        </w:numPr>
        <w:rPr>
          <w:b/>
          <w:bCs/>
        </w:rPr>
      </w:pPr>
      <w:r w:rsidRPr="00BE2446">
        <w:rPr>
          <w:rFonts w:hint="eastAsia"/>
          <w:b/>
          <w:bCs/>
          <w:rtl/>
        </w:rPr>
        <w:t>ביטול</w:t>
      </w:r>
      <w:r w:rsidRPr="00BE2446">
        <w:rPr>
          <w:b/>
          <w:bCs/>
          <w:rtl/>
        </w:rPr>
        <w:t xml:space="preserve"> פטור </w:t>
      </w:r>
      <w:r w:rsidR="00360266">
        <w:rPr>
          <w:rFonts w:hint="cs"/>
          <w:b/>
          <w:bCs/>
          <w:rtl/>
        </w:rPr>
        <w:t>למי שאינו תושב ישראל</w:t>
      </w:r>
      <w:r w:rsidR="00360266" w:rsidRPr="00360266">
        <w:rPr>
          <w:b/>
          <w:bCs/>
          <w:rtl/>
        </w:rPr>
        <w:t xml:space="preserve"> </w:t>
      </w:r>
      <w:r w:rsidRPr="00BE2446">
        <w:rPr>
          <w:b/>
          <w:bCs/>
          <w:rtl/>
        </w:rPr>
        <w:t xml:space="preserve">ממס שבח </w:t>
      </w:r>
      <w:r w:rsidR="00360266">
        <w:rPr>
          <w:rFonts w:hint="cs"/>
          <w:b/>
          <w:bCs/>
          <w:rtl/>
        </w:rPr>
        <w:t>ב</w:t>
      </w:r>
      <w:r>
        <w:rPr>
          <w:rFonts w:hint="cs"/>
          <w:b/>
          <w:bCs/>
          <w:rtl/>
        </w:rPr>
        <w:t xml:space="preserve">מכירת דירת מגורים וממס על השכרת דירת מגורים </w:t>
      </w:r>
    </w:p>
    <w:p w14:paraId="2059DF55" w14:textId="77777777" w:rsidR="00B822A3" w:rsidRPr="00360266" w:rsidRDefault="00B822A3" w:rsidP="00BE2446">
      <w:pPr>
        <w:pStyle w:val="af"/>
        <w:ind w:left="700"/>
        <w:rPr>
          <w:rtl/>
        </w:rPr>
      </w:pPr>
    </w:p>
    <w:p w14:paraId="53EF26DB" w14:textId="2ED4CE96" w:rsidR="00B822A3" w:rsidRDefault="00234F21" w:rsidP="00606833">
      <w:pPr>
        <w:rPr>
          <w:rtl/>
        </w:rPr>
      </w:pPr>
      <w:r w:rsidRPr="00481D45">
        <w:rPr>
          <w:rFonts w:hint="cs"/>
          <w:rtl/>
        </w:rPr>
        <w:t>מוצע לבטל פטורים והנחות מסוימים למי שאינם תושבי ישראל המוכרים דירות מגורים בישראל.</w:t>
      </w:r>
    </w:p>
    <w:p w14:paraId="472F6315" w14:textId="77777777" w:rsidR="00170D25" w:rsidRDefault="00B822A3" w:rsidP="00606833">
      <w:pPr>
        <w:rPr>
          <w:rtl/>
        </w:rPr>
      </w:pPr>
      <w:r>
        <w:rPr>
          <w:rFonts w:hint="cs"/>
          <w:rtl/>
        </w:rPr>
        <w:t>על פי נתוני רשות המסים 83 אלף דירות</w:t>
      </w:r>
      <w:r w:rsidR="00397AA3">
        <w:rPr>
          <w:rFonts w:hint="cs"/>
          <w:rtl/>
        </w:rPr>
        <w:t xml:space="preserve"> מגורים בקירוב מצויות בבעלות תושבי חוץ. הנתון אינו כולל דירות מגורים שנרכשו בידי ישראלים שהיגרו. 40 אלף דירות בקירוב מצויות בתל אביב וירושלים. </w:t>
      </w:r>
    </w:p>
    <w:p w14:paraId="0433FD7D" w14:textId="350617AD" w:rsidR="00234F21" w:rsidRDefault="00234F21" w:rsidP="00606833">
      <w:pPr>
        <w:rPr>
          <w:rtl/>
        </w:rPr>
      </w:pPr>
      <w:r w:rsidRPr="00481D45">
        <w:rPr>
          <w:rFonts w:hint="cs"/>
          <w:rtl/>
        </w:rPr>
        <w:t>כיום,  תושבים זרים יכולים ליהנות מהפטור הסוציאלי הניתן במכירת דירת מגורים יחידה של המוכר, וכן מהחישוב הליניארי המוטב, במכירת דירת מגורים בישראל,</w:t>
      </w:r>
      <w:r w:rsidR="00BA643A" w:rsidRPr="00481D45">
        <w:rPr>
          <w:rFonts w:hint="cs"/>
          <w:rtl/>
        </w:rPr>
        <w:t xml:space="preserve"> ומפטור על השכרת דירות מגורים,</w:t>
      </w:r>
      <w:r w:rsidRPr="00481D45">
        <w:rPr>
          <w:rFonts w:hint="cs"/>
          <w:rtl/>
        </w:rPr>
        <w:t xml:space="preserve"> וזאת בדומה לתושבי ישראל. </w:t>
      </w:r>
      <w:r w:rsidR="00170D25">
        <w:rPr>
          <w:rFonts w:hint="cs"/>
          <w:rtl/>
        </w:rPr>
        <w:t>ביחס למצב הקיים במדינות אחרות מדובר בפטורים חריגים</w:t>
      </w:r>
      <w:r w:rsidR="001932B6">
        <w:rPr>
          <w:rFonts w:hint="cs"/>
          <w:rtl/>
        </w:rPr>
        <w:t xml:space="preserve"> אשר אין להם הצדקה, במיוחד כיום, בהינתן היצע מצומצם של דירות מגורים לתושבי ישראל ורמות מחירים גבוהות.</w:t>
      </w:r>
      <w:r w:rsidR="00170D25">
        <w:rPr>
          <w:rFonts w:hint="cs"/>
          <w:rtl/>
        </w:rPr>
        <w:t xml:space="preserve"> </w:t>
      </w:r>
      <w:r w:rsidRPr="00481D45">
        <w:rPr>
          <w:rFonts w:hint="cs"/>
          <w:rtl/>
        </w:rPr>
        <w:t xml:space="preserve">מוצע לבטל הטבות אלה כך שהכנסות של תושבים זרים </w:t>
      </w:r>
      <w:r w:rsidR="00BA643A" w:rsidRPr="00481D45">
        <w:rPr>
          <w:rFonts w:hint="cs"/>
          <w:rtl/>
        </w:rPr>
        <w:t>מבעלותם בדירות מגורים</w:t>
      </w:r>
      <w:r w:rsidRPr="00481D45">
        <w:rPr>
          <w:rFonts w:hint="cs"/>
          <w:rtl/>
        </w:rPr>
        <w:t xml:space="preserve"> בישראל </w:t>
      </w:r>
      <w:proofErr w:type="spellStart"/>
      <w:r w:rsidRPr="00481D45">
        <w:rPr>
          <w:rFonts w:hint="cs"/>
          <w:rtl/>
        </w:rPr>
        <w:t>ימוסו</w:t>
      </w:r>
      <w:proofErr w:type="spellEnd"/>
      <w:r w:rsidRPr="00481D45">
        <w:rPr>
          <w:rFonts w:hint="cs"/>
          <w:rtl/>
        </w:rPr>
        <w:t xml:space="preserve"> על ידי מדינת ישראל, בלא מתן ההקלות אשר ניתנו לתושבי ישראל. מוצע ששינוי משטר המס כאמור יחל רק מתחילת שנת </w:t>
      </w:r>
      <w:r w:rsidR="00243279" w:rsidRPr="00481D45">
        <w:rPr>
          <w:rFonts w:hint="cs"/>
          <w:rtl/>
        </w:rPr>
        <w:t>2024</w:t>
      </w:r>
      <w:r w:rsidRPr="00481D45">
        <w:rPr>
          <w:rFonts w:hint="cs"/>
          <w:rtl/>
        </w:rPr>
        <w:t xml:space="preserve"> בכדי לאפשר לתושבים הזרים תקופה של </w:t>
      </w:r>
      <w:r w:rsidR="00606833">
        <w:rPr>
          <w:rFonts w:hint="cs"/>
          <w:rtl/>
        </w:rPr>
        <w:t>שנתיים</w:t>
      </w:r>
      <w:r w:rsidRPr="00481D45">
        <w:rPr>
          <w:rFonts w:hint="cs"/>
          <w:rtl/>
        </w:rPr>
        <w:t xml:space="preserve"> שבה יוכלו למכור את הדירות שלהם תוך קבלת הטבת המס הקיימת, אם ברצונם בכך. </w:t>
      </w:r>
    </w:p>
    <w:p w14:paraId="54FC405F" w14:textId="77777777" w:rsidR="00397AA3" w:rsidRDefault="00397AA3" w:rsidP="00606833">
      <w:pPr>
        <w:rPr>
          <w:rtl/>
        </w:rPr>
      </w:pPr>
    </w:p>
    <w:p w14:paraId="4458E606" w14:textId="21E478D5" w:rsidR="00397AA3" w:rsidRPr="00F31CFF" w:rsidRDefault="00397AA3" w:rsidP="00397AA3">
      <w:pPr>
        <w:pStyle w:val="af"/>
        <w:numPr>
          <w:ilvl w:val="0"/>
          <w:numId w:val="31"/>
        </w:numPr>
        <w:rPr>
          <w:b/>
          <w:bCs/>
        </w:rPr>
      </w:pPr>
      <w:r w:rsidRPr="00F31CFF">
        <w:rPr>
          <w:rFonts w:hint="cs"/>
          <w:b/>
          <w:bCs/>
          <w:rtl/>
        </w:rPr>
        <w:t>הבהרה לעניין מיסוי דירות מעטפת</w:t>
      </w:r>
    </w:p>
    <w:p w14:paraId="217D4A93" w14:textId="77777777" w:rsidR="00397AA3" w:rsidRPr="00481D45" w:rsidRDefault="00397AA3" w:rsidP="00397AA3">
      <w:pPr>
        <w:pStyle w:val="af"/>
        <w:ind w:left="700"/>
        <w:rPr>
          <w:rtl/>
        </w:rPr>
      </w:pPr>
    </w:p>
    <w:p w14:paraId="5EA2AD70" w14:textId="5A55E119" w:rsidR="00397AA3" w:rsidRDefault="00D4495D" w:rsidP="00D4495D">
      <w:pPr>
        <w:rPr>
          <w:rtl/>
        </w:rPr>
      </w:pPr>
      <w:r>
        <w:rPr>
          <w:rFonts w:hint="cs"/>
          <w:rtl/>
        </w:rPr>
        <w:t xml:space="preserve">נושא נוסף </w:t>
      </w:r>
      <w:r w:rsidR="00397AA3" w:rsidRPr="00481D45">
        <w:rPr>
          <w:rFonts w:hint="cs"/>
          <w:rtl/>
        </w:rPr>
        <w:t xml:space="preserve">אשר מוצע </w:t>
      </w:r>
      <w:r>
        <w:rPr>
          <w:rFonts w:hint="cs"/>
          <w:rtl/>
        </w:rPr>
        <w:t xml:space="preserve">להסדיר </w:t>
      </w:r>
      <w:r w:rsidR="00397AA3" w:rsidRPr="00481D45">
        <w:rPr>
          <w:rFonts w:hint="cs"/>
          <w:rtl/>
        </w:rPr>
        <w:t xml:space="preserve">בתזכיר הוא </w:t>
      </w:r>
      <w:r w:rsidR="00397AA3" w:rsidRPr="00481D45">
        <w:rPr>
          <w:rtl/>
        </w:rPr>
        <w:t>תיקון עיוות במיסוי דירות מעטפת</w:t>
      </w:r>
      <w:r w:rsidR="00397AA3" w:rsidRPr="00481D45">
        <w:rPr>
          <w:rFonts w:hint="cs"/>
          <w:rtl/>
        </w:rPr>
        <w:t>.</w:t>
      </w:r>
      <w:r w:rsidR="00397AA3" w:rsidRPr="00481D45">
        <w:rPr>
          <w:rtl/>
        </w:rPr>
        <w:t xml:space="preserve"> כיום </w:t>
      </w:r>
      <w:r w:rsidR="00397AA3" w:rsidRPr="00481D45">
        <w:rPr>
          <w:rFonts w:hint="cs"/>
          <w:rtl/>
        </w:rPr>
        <w:t>ישנם מקרים ש</w:t>
      </w:r>
      <w:r w:rsidR="00397AA3" w:rsidRPr="00481D45">
        <w:rPr>
          <w:rtl/>
        </w:rPr>
        <w:t>דירות</w:t>
      </w:r>
      <w:r w:rsidR="00397AA3" w:rsidRPr="00481D45">
        <w:rPr>
          <w:rFonts w:hint="cs"/>
          <w:rtl/>
        </w:rPr>
        <w:t>, בדרך כלל דירות</w:t>
      </w:r>
      <w:r w:rsidR="00397AA3" w:rsidRPr="00481D45">
        <w:rPr>
          <w:rtl/>
        </w:rPr>
        <w:t xml:space="preserve"> יוקרה</w:t>
      </w:r>
      <w:r w:rsidR="00397AA3" w:rsidRPr="00481D45">
        <w:rPr>
          <w:rFonts w:hint="cs"/>
          <w:rtl/>
        </w:rPr>
        <w:t>,</w:t>
      </w:r>
      <w:r w:rsidR="00397AA3" w:rsidRPr="00481D45">
        <w:rPr>
          <w:rtl/>
        </w:rPr>
        <w:t xml:space="preserve"> נמכרות </w:t>
      </w:r>
      <w:r w:rsidR="00397AA3" w:rsidRPr="00481D45">
        <w:rPr>
          <w:rFonts w:hint="cs"/>
          <w:rtl/>
        </w:rPr>
        <w:t xml:space="preserve">על ידי הקבלן ללא שנעשה בהם שיפוץ הפנים בדירה ("דירת מעטפת"). מבחינת נוסח החוק הקיים, קיימת מחלוקת בשאלה אם </w:t>
      </w:r>
      <w:r w:rsidR="00397AA3" w:rsidRPr="00481D45">
        <w:rPr>
          <w:rtl/>
        </w:rPr>
        <w:t xml:space="preserve">דירת מעטפת </w:t>
      </w:r>
      <w:r w:rsidR="00397AA3" w:rsidRPr="00481D45">
        <w:rPr>
          <w:rFonts w:hint="cs"/>
          <w:rtl/>
        </w:rPr>
        <w:t xml:space="preserve">היא </w:t>
      </w:r>
      <w:r w:rsidR="00397AA3" w:rsidRPr="00481D45">
        <w:rPr>
          <w:rtl/>
        </w:rPr>
        <w:t>דירת מגורים</w:t>
      </w:r>
      <w:r w:rsidR="00397AA3" w:rsidRPr="00481D45">
        <w:rPr>
          <w:rFonts w:hint="cs"/>
          <w:rtl/>
        </w:rPr>
        <w:t xml:space="preserve"> לצורך החבות במס רכישה, ואם הרוכש של הדירה חייב בשיעורי מס הרכישה הגבוהים יותר המוטלים ברכישת דירת מגורים להשקעה</w:t>
      </w:r>
      <w:r w:rsidR="00397AA3" w:rsidRPr="00481D45">
        <w:rPr>
          <w:rtl/>
        </w:rPr>
        <w:t>.</w:t>
      </w:r>
      <w:r w:rsidR="00397AA3" w:rsidRPr="00481D45">
        <w:rPr>
          <w:rFonts w:hint="cs"/>
          <w:rtl/>
        </w:rPr>
        <w:t xml:space="preserve"> מבחינה מהותית,</w:t>
      </w:r>
      <w:r w:rsidR="00397AA3" w:rsidRPr="00481D45">
        <w:rPr>
          <w:rtl/>
        </w:rPr>
        <w:t xml:space="preserve"> </w:t>
      </w:r>
      <w:r w:rsidR="00397AA3" w:rsidRPr="00481D45">
        <w:rPr>
          <w:rFonts w:hint="cs"/>
          <w:rtl/>
        </w:rPr>
        <w:t>אין הצדקה לכך שרוכשים של דירות מעטפת ייהנו מיתרון המיסוי, ויתחמקו</w:t>
      </w:r>
      <w:r w:rsidR="00397AA3" w:rsidRPr="00481D45">
        <w:rPr>
          <w:rtl/>
        </w:rPr>
        <w:t xml:space="preserve"> מתשלום </w:t>
      </w:r>
      <w:r w:rsidR="00397AA3" w:rsidRPr="00481D45">
        <w:rPr>
          <w:rFonts w:hint="cs"/>
          <w:rtl/>
        </w:rPr>
        <w:t xml:space="preserve">שיעור </w:t>
      </w:r>
      <w:r w:rsidR="00397AA3" w:rsidRPr="00481D45">
        <w:rPr>
          <w:rtl/>
        </w:rPr>
        <w:t xml:space="preserve">מס </w:t>
      </w:r>
      <w:r w:rsidR="00397AA3" w:rsidRPr="00481D45">
        <w:rPr>
          <w:rFonts w:hint="cs"/>
          <w:rtl/>
        </w:rPr>
        <w:t>ה</w:t>
      </w:r>
      <w:r w:rsidR="00397AA3" w:rsidRPr="00481D45">
        <w:rPr>
          <w:rtl/>
        </w:rPr>
        <w:t xml:space="preserve">רכישה המוטל על דירות מגורים. </w:t>
      </w:r>
      <w:r w:rsidR="00397AA3" w:rsidRPr="00481D45">
        <w:rPr>
          <w:rFonts w:hint="cs"/>
          <w:rtl/>
        </w:rPr>
        <w:t xml:space="preserve">על כן, </w:t>
      </w:r>
      <w:r w:rsidR="00397AA3" w:rsidRPr="00481D45">
        <w:rPr>
          <w:rtl/>
        </w:rPr>
        <w:t xml:space="preserve">מוצע לקבוע </w:t>
      </w:r>
      <w:r w:rsidR="00397AA3" w:rsidRPr="00481D45">
        <w:rPr>
          <w:rFonts w:hint="cs"/>
          <w:rtl/>
        </w:rPr>
        <w:t xml:space="preserve">בחוק באופן מפורש </w:t>
      </w:r>
      <w:r w:rsidR="00397AA3" w:rsidRPr="00481D45">
        <w:rPr>
          <w:rtl/>
        </w:rPr>
        <w:t>כי דירת מעטפת תהיה חייבת במס רכישה כדירת מגורים.</w:t>
      </w:r>
    </w:p>
    <w:p w14:paraId="095350B8" w14:textId="45C710C1" w:rsidR="00397AA3" w:rsidRDefault="00397AA3" w:rsidP="00B6020C">
      <w:pPr>
        <w:rPr>
          <w:rtl/>
        </w:rPr>
      </w:pPr>
      <w:r>
        <w:rPr>
          <w:b/>
          <w:bCs/>
          <w:rtl/>
        </w:rPr>
        <w:br/>
      </w:r>
      <w:r>
        <w:rPr>
          <w:rFonts w:hint="cs"/>
          <w:b/>
          <w:bCs/>
          <w:rtl/>
        </w:rPr>
        <w:t xml:space="preserve">7. </w:t>
      </w:r>
      <w:r w:rsidRPr="00BE2446">
        <w:rPr>
          <w:rFonts w:hint="eastAsia"/>
          <w:b/>
          <w:bCs/>
          <w:rtl/>
        </w:rPr>
        <w:t>הפחתה</w:t>
      </w:r>
      <w:r w:rsidRPr="00BE2446">
        <w:rPr>
          <w:b/>
          <w:bCs/>
          <w:rtl/>
        </w:rPr>
        <w:t xml:space="preserve"> בשיעור מס שבח </w:t>
      </w:r>
      <w:r w:rsidRPr="00BE2446">
        <w:rPr>
          <w:rFonts w:hint="eastAsia"/>
          <w:b/>
          <w:bCs/>
          <w:rtl/>
        </w:rPr>
        <w:t>על</w:t>
      </w:r>
      <w:r w:rsidRPr="00BE2446">
        <w:rPr>
          <w:b/>
          <w:bCs/>
          <w:rtl/>
        </w:rPr>
        <w:t xml:space="preserve"> </w:t>
      </w:r>
      <w:r w:rsidRPr="00BE2446">
        <w:rPr>
          <w:rFonts w:hint="eastAsia"/>
          <w:b/>
          <w:bCs/>
          <w:rtl/>
        </w:rPr>
        <w:t>קרקעות</w:t>
      </w:r>
      <w:r w:rsidRPr="00BE2446">
        <w:rPr>
          <w:b/>
          <w:bCs/>
          <w:rtl/>
        </w:rPr>
        <w:t xml:space="preserve"> </w:t>
      </w:r>
      <w:r w:rsidRPr="00BE2446">
        <w:rPr>
          <w:rFonts w:hint="eastAsia"/>
          <w:b/>
          <w:bCs/>
          <w:rtl/>
        </w:rPr>
        <w:t>אשר</w:t>
      </w:r>
      <w:r w:rsidRPr="00BE2446">
        <w:rPr>
          <w:b/>
          <w:bCs/>
          <w:rtl/>
        </w:rPr>
        <w:t xml:space="preserve"> </w:t>
      </w:r>
      <w:r w:rsidRPr="00BE2446">
        <w:rPr>
          <w:rFonts w:hint="eastAsia"/>
          <w:b/>
          <w:bCs/>
          <w:rtl/>
        </w:rPr>
        <w:t>נרכשו</w:t>
      </w:r>
      <w:r w:rsidRPr="00BE2446">
        <w:rPr>
          <w:b/>
          <w:bCs/>
          <w:rtl/>
        </w:rPr>
        <w:t xml:space="preserve"> </w:t>
      </w:r>
      <w:r w:rsidRPr="00BE2446">
        <w:rPr>
          <w:rFonts w:hint="eastAsia"/>
          <w:b/>
          <w:bCs/>
          <w:rtl/>
        </w:rPr>
        <w:t>לפני</w:t>
      </w:r>
      <w:r w:rsidRPr="00BE2446">
        <w:rPr>
          <w:b/>
          <w:bCs/>
          <w:rtl/>
        </w:rPr>
        <w:t xml:space="preserve"> 7 </w:t>
      </w:r>
      <w:r w:rsidRPr="00BE2446">
        <w:rPr>
          <w:rFonts w:hint="eastAsia"/>
          <w:b/>
          <w:bCs/>
          <w:rtl/>
        </w:rPr>
        <w:t>בנובמבר</w:t>
      </w:r>
      <w:r w:rsidRPr="00BE2446">
        <w:rPr>
          <w:b/>
          <w:bCs/>
          <w:rtl/>
        </w:rPr>
        <w:t xml:space="preserve"> 2001</w:t>
      </w:r>
    </w:p>
    <w:p w14:paraId="6FCD333C" w14:textId="0326E2DE" w:rsidR="002554D7" w:rsidRPr="00481D45" w:rsidRDefault="002554D7" w:rsidP="00B6020C">
      <w:pPr>
        <w:rPr>
          <w:rtl/>
        </w:rPr>
      </w:pPr>
      <w:r w:rsidRPr="00481D45">
        <w:rPr>
          <w:rFonts w:hint="cs"/>
          <w:rtl/>
        </w:rPr>
        <w:t xml:space="preserve">לבסוף, </w:t>
      </w:r>
      <w:r w:rsidR="00B6020C" w:rsidRPr="00481D45">
        <w:rPr>
          <w:rtl/>
        </w:rPr>
        <w:t xml:space="preserve">כדי לעודד מכירת קרקעות </w:t>
      </w:r>
      <w:r w:rsidR="00B6020C" w:rsidRPr="00481D45">
        <w:rPr>
          <w:rFonts w:hint="cs"/>
          <w:rtl/>
        </w:rPr>
        <w:t xml:space="preserve">אשר נרכשו לפני </w:t>
      </w:r>
      <w:r w:rsidR="00B6020C" w:rsidRPr="00481D45">
        <w:rPr>
          <w:rtl/>
        </w:rPr>
        <w:t xml:space="preserve">כ"א בחשון </w:t>
      </w:r>
      <w:proofErr w:type="spellStart"/>
      <w:r w:rsidR="00B6020C" w:rsidRPr="00481D45">
        <w:rPr>
          <w:rtl/>
        </w:rPr>
        <w:t>התשס"ב</w:t>
      </w:r>
      <w:proofErr w:type="spellEnd"/>
      <w:r w:rsidR="00B6020C" w:rsidRPr="00481D45">
        <w:rPr>
          <w:rtl/>
        </w:rPr>
        <w:t xml:space="preserve"> (7 בנובמבר 2001)</w:t>
      </w:r>
      <w:r w:rsidR="00B6020C" w:rsidRPr="00481D45">
        <w:rPr>
          <w:rFonts w:hint="cs"/>
          <w:rtl/>
        </w:rPr>
        <w:t xml:space="preserve"> לצורך בניית דירות מגורים, קרי קרקעות שנמצאות במשך שנים רבות בידי בעליהן ונצמח עליהן שבח גבוה</w:t>
      </w:r>
      <w:r w:rsidR="00B6020C" w:rsidRPr="00481D45">
        <w:rPr>
          <w:rtl/>
        </w:rPr>
        <w:t>, מוצע לקבוע, כהוראת שעה, שבמכירת זכות במקרקעין המיועד</w:t>
      </w:r>
      <w:r w:rsidR="00B6020C" w:rsidRPr="00481D45">
        <w:rPr>
          <w:rFonts w:hint="cs"/>
          <w:rtl/>
        </w:rPr>
        <w:t>ים</w:t>
      </w:r>
      <w:r w:rsidR="00B6020C" w:rsidRPr="00481D45">
        <w:rPr>
          <w:rtl/>
        </w:rPr>
        <w:t xml:space="preserve"> לבנייה למגורים, בידי יחיד, בתקופה</w:t>
      </w:r>
      <w:r w:rsidR="00B6020C" w:rsidRPr="00481D45">
        <w:rPr>
          <w:rFonts w:hint="cs"/>
          <w:rtl/>
        </w:rPr>
        <w:t xml:space="preserve"> של שלוש שנים, </w:t>
      </w:r>
      <w:r w:rsidR="00B6020C" w:rsidRPr="00481D45">
        <w:rPr>
          <w:rtl/>
        </w:rPr>
        <w:t xml:space="preserve"> י</w:t>
      </w:r>
      <w:r w:rsidR="00B6020C" w:rsidRPr="00481D45">
        <w:rPr>
          <w:rFonts w:hint="cs"/>
          <w:rtl/>
        </w:rPr>
        <w:t>חול</w:t>
      </w:r>
      <w:r w:rsidR="00B6020C" w:rsidRPr="00481D45">
        <w:rPr>
          <w:rtl/>
        </w:rPr>
        <w:t xml:space="preserve"> שיעור </w:t>
      </w:r>
      <w:r w:rsidR="00B6020C" w:rsidRPr="00481D45">
        <w:rPr>
          <w:rFonts w:hint="cs"/>
          <w:rtl/>
        </w:rPr>
        <w:t xml:space="preserve">מופחת של </w:t>
      </w:r>
      <w:r w:rsidR="00B6020C" w:rsidRPr="00481D45">
        <w:rPr>
          <w:rtl/>
        </w:rPr>
        <w:t>מס שבח</w:t>
      </w:r>
      <w:r w:rsidR="00B6020C" w:rsidRPr="00481D45">
        <w:rPr>
          <w:rFonts w:hint="cs"/>
          <w:rtl/>
        </w:rPr>
        <w:t>,</w:t>
      </w:r>
      <w:r w:rsidR="00B6020C" w:rsidRPr="00481D45">
        <w:rPr>
          <w:rtl/>
        </w:rPr>
        <w:t xml:space="preserve"> על השבח הריאלי עד יום כ"א בחשון </w:t>
      </w:r>
      <w:proofErr w:type="spellStart"/>
      <w:r w:rsidR="00B6020C" w:rsidRPr="00481D45">
        <w:rPr>
          <w:rtl/>
        </w:rPr>
        <w:t>התשס"ב</w:t>
      </w:r>
      <w:proofErr w:type="spellEnd"/>
      <w:r w:rsidR="00B6020C" w:rsidRPr="00481D45">
        <w:rPr>
          <w:rtl/>
        </w:rPr>
        <w:t xml:space="preserve"> (7 בנובמבר 2001)</w:t>
      </w:r>
      <w:r w:rsidR="00B6020C" w:rsidRPr="00481D45">
        <w:rPr>
          <w:rFonts w:hint="cs"/>
          <w:rtl/>
        </w:rPr>
        <w:t xml:space="preserve"> (להלן </w:t>
      </w:r>
      <w:r w:rsidR="00B6020C" w:rsidRPr="00481D45">
        <w:rPr>
          <w:rtl/>
        </w:rPr>
        <w:t>–</w:t>
      </w:r>
      <w:r w:rsidR="00B6020C" w:rsidRPr="00481D45">
        <w:rPr>
          <w:rFonts w:hint="cs"/>
          <w:rtl/>
        </w:rPr>
        <w:t xml:space="preserve"> השבח הריאלי עד יום התחילה), ובלבד שבמהלך 8 השנים שלאחר הרכישה נבנו על הקרקע דירות המגורים שניתן לבנות לפי התכנית החלה עליהן</w:t>
      </w:r>
      <w:r w:rsidR="00B6020C" w:rsidRPr="00481D45">
        <w:rPr>
          <w:rtl/>
        </w:rPr>
        <w:t xml:space="preserve">. </w:t>
      </w:r>
      <w:r w:rsidR="00B6020C" w:rsidRPr="00481D45">
        <w:rPr>
          <w:rFonts w:hint="cs"/>
          <w:rtl/>
        </w:rPr>
        <w:t xml:space="preserve">ככל שהרוכש יסיים את בניית דירות המגורים בתקופה קצרה, יהיה זכאי המוכר לשיעור המס המופחת על חלק גדול יותר מהשבח הריאלי עד יום התחילה. כך, </w:t>
      </w:r>
      <w:r w:rsidR="00B6020C" w:rsidRPr="00481D45">
        <w:rPr>
          <w:rtl/>
        </w:rPr>
        <w:t xml:space="preserve">מוצע לקבוע כי </w:t>
      </w:r>
      <w:r w:rsidR="00B6020C" w:rsidRPr="00481D45">
        <w:rPr>
          <w:rFonts w:hint="cs"/>
          <w:rtl/>
        </w:rPr>
        <w:t>אם הרוכש</w:t>
      </w:r>
      <w:r w:rsidR="00B6020C" w:rsidRPr="00481D45">
        <w:rPr>
          <w:rtl/>
        </w:rPr>
        <w:t xml:space="preserve"> ישלים </w:t>
      </w:r>
      <w:r w:rsidR="00B6020C" w:rsidRPr="00481D45">
        <w:rPr>
          <w:rFonts w:hint="cs"/>
          <w:rtl/>
        </w:rPr>
        <w:t xml:space="preserve">את בניית הדירות </w:t>
      </w:r>
      <w:r w:rsidR="00B6020C" w:rsidRPr="00481D45">
        <w:rPr>
          <w:rtl/>
        </w:rPr>
        <w:t xml:space="preserve">בתוך 4 שנים מיום </w:t>
      </w:r>
      <w:r w:rsidR="00B6020C" w:rsidRPr="00481D45">
        <w:rPr>
          <w:rFonts w:hint="cs"/>
          <w:rtl/>
        </w:rPr>
        <w:t>המכירה,</w:t>
      </w:r>
      <w:r w:rsidR="00B6020C" w:rsidRPr="00481D45">
        <w:rPr>
          <w:rtl/>
        </w:rPr>
        <w:t xml:space="preserve"> </w:t>
      </w:r>
      <w:r w:rsidR="00B6020C" w:rsidRPr="00481D45">
        <w:rPr>
          <w:rFonts w:hint="cs"/>
          <w:rtl/>
        </w:rPr>
        <w:t xml:space="preserve">המוכר יהיה זכאי </w:t>
      </w:r>
      <w:r w:rsidR="00B6020C" w:rsidRPr="00481D45">
        <w:rPr>
          <w:rtl/>
        </w:rPr>
        <w:t>לשיעור מס של 25% על</w:t>
      </w:r>
      <w:r w:rsidR="00B6020C" w:rsidRPr="00481D45">
        <w:rPr>
          <w:rFonts w:hint="cs"/>
          <w:rtl/>
        </w:rPr>
        <w:t xml:space="preserve"> כלל השבח הריאלי על יום התחילה.</w:t>
      </w:r>
      <w:r w:rsidR="00B6020C" w:rsidRPr="00481D45">
        <w:rPr>
          <w:rtl/>
        </w:rPr>
        <w:t xml:space="preserve"> מהשנה החמישית ועד השמינית </w:t>
      </w:r>
      <w:r w:rsidR="00B6020C" w:rsidRPr="00481D45">
        <w:rPr>
          <w:rFonts w:hint="cs"/>
          <w:rtl/>
        </w:rPr>
        <w:t>חלק השבח הריאלי עד יום התחילה שיהיה זכאי לשיעור המס של 25%,</w:t>
      </w:r>
      <w:r w:rsidR="00B6020C" w:rsidRPr="00481D45">
        <w:rPr>
          <w:rtl/>
        </w:rPr>
        <w:t xml:space="preserve"> י</w:t>
      </w:r>
      <w:r w:rsidR="00B6020C" w:rsidRPr="00481D45">
        <w:rPr>
          <w:rFonts w:hint="cs"/>
          <w:rtl/>
        </w:rPr>
        <w:t>פחת בצורה הדרגתית</w:t>
      </w:r>
      <w:r w:rsidR="00B6020C" w:rsidRPr="00481D45">
        <w:rPr>
          <w:rtl/>
        </w:rPr>
        <w:t>.</w:t>
      </w:r>
      <w:r w:rsidR="00B6020C" w:rsidRPr="00481D45">
        <w:rPr>
          <w:rFonts w:hint="cs"/>
          <w:rtl/>
        </w:rPr>
        <w:t xml:space="preserve"> אם הרוכש לא יבנה את דירות המגורים עד תום 8 שנים מיום המכירה, המוכר לא יהיה זכאי לשיעור המס המופחת על אף חלק מהשבח הריאלי עד יום התחילה.  כאמור, נועדה ההפחתה המוצעת לשמש </w:t>
      </w:r>
      <w:r w:rsidR="00B6020C" w:rsidRPr="00481D45">
        <w:rPr>
          <w:rtl/>
        </w:rPr>
        <w:t xml:space="preserve">תמריץ למכירת </w:t>
      </w:r>
      <w:r w:rsidR="00B6020C" w:rsidRPr="00481D45">
        <w:rPr>
          <w:rFonts w:hint="cs"/>
          <w:rtl/>
        </w:rPr>
        <w:t>הקרקעות וכך להביא להגדלת היצע הדירות למגורים.</w:t>
      </w:r>
    </w:p>
    <w:p w14:paraId="13C39181" w14:textId="5018B327" w:rsidR="002554D7" w:rsidRPr="00481D45" w:rsidRDefault="002554D7" w:rsidP="00BA643A">
      <w:pPr>
        <w:rPr>
          <w:rtl/>
        </w:rPr>
      </w:pPr>
    </w:p>
    <w:p w14:paraId="6010C0BB" w14:textId="38324E7D" w:rsidR="00650014" w:rsidRPr="00481D45" w:rsidRDefault="00A9718E" w:rsidP="00436FAB">
      <w:pPr>
        <w:rPr>
          <w:rtl/>
        </w:rPr>
      </w:pPr>
      <w:r w:rsidRPr="00481D45">
        <w:rPr>
          <w:rFonts w:hint="cs"/>
          <w:rtl/>
        </w:rPr>
        <w:t xml:space="preserve"> </w:t>
      </w:r>
      <w:r w:rsidR="00446C2C" w:rsidRPr="00481D45">
        <w:rPr>
          <w:rFonts w:hint="cs"/>
          <w:rtl/>
        </w:rPr>
        <w:t xml:space="preserve">  </w:t>
      </w:r>
    </w:p>
    <w:p w14:paraId="2F427432" w14:textId="2D459995" w:rsidR="00A9718E" w:rsidRPr="00481D45" w:rsidRDefault="00A9718E" w:rsidP="00A9718E">
      <w:pPr>
        <w:rPr>
          <w:rtl/>
        </w:rPr>
      </w:pPr>
    </w:p>
    <w:p w14:paraId="4BA7BA31" w14:textId="77777777" w:rsidR="00650014" w:rsidRPr="00481D45" w:rsidRDefault="00650014" w:rsidP="002554D7">
      <w:pPr>
        <w:pStyle w:val="4"/>
        <w:rPr>
          <w:rtl/>
        </w:rPr>
      </w:pPr>
      <w:bookmarkStart w:id="5" w:name="_Toc92626552"/>
      <w:r w:rsidRPr="00481D45">
        <w:rPr>
          <w:rFonts w:hint="cs"/>
          <w:rtl/>
        </w:rPr>
        <w:t>השפעת תזכיר החוק המוצע על התקציב ועל התקן המנהלי של המשרד היוזם, משרדים אחרים ורשויות אחרות.</w:t>
      </w:r>
      <w:bookmarkEnd w:id="5"/>
      <w:r w:rsidRPr="00481D45">
        <w:rPr>
          <w:rFonts w:hint="cs"/>
          <w:rtl/>
        </w:rPr>
        <w:t xml:space="preserve"> </w:t>
      </w:r>
    </w:p>
    <w:p w14:paraId="63A1D7A3" w14:textId="159D8FAE" w:rsidR="00321495" w:rsidRPr="00481D45" w:rsidRDefault="005B0C2B" w:rsidP="00653914">
      <w:pPr>
        <w:rPr>
          <w:rtl/>
        </w:rPr>
      </w:pPr>
      <w:r w:rsidRPr="00481D45">
        <w:rPr>
          <w:rFonts w:hint="cs"/>
          <w:rtl/>
        </w:rPr>
        <w:t xml:space="preserve">החל משנת 2022, </w:t>
      </w:r>
      <w:r w:rsidR="00D02FEA" w:rsidRPr="00481D45">
        <w:rPr>
          <w:rFonts w:hint="cs"/>
          <w:rtl/>
        </w:rPr>
        <w:t xml:space="preserve">בשל התיקונים המוצעים לגבי קיצור התקופה </w:t>
      </w:r>
      <w:proofErr w:type="spellStart"/>
      <w:r w:rsidR="00D02FEA" w:rsidRPr="00481D45">
        <w:rPr>
          <w:rFonts w:hint="cs"/>
          <w:rtl/>
        </w:rPr>
        <w:t>לשחלוף</w:t>
      </w:r>
      <w:proofErr w:type="spellEnd"/>
      <w:r w:rsidR="00D02FEA" w:rsidRPr="00481D45">
        <w:rPr>
          <w:rFonts w:hint="cs"/>
          <w:rtl/>
        </w:rPr>
        <w:t xml:space="preserve"> דירות מגורים, מיסוי דירות מעטפת והוספת הכנסות מדירות מגורים בבסיס </w:t>
      </w:r>
      <w:r w:rsidRPr="00481D45">
        <w:rPr>
          <w:rFonts w:hint="cs"/>
          <w:rtl/>
        </w:rPr>
        <w:t>ה</w:t>
      </w:r>
      <w:r w:rsidR="00D02FEA" w:rsidRPr="00481D45">
        <w:rPr>
          <w:rFonts w:hint="cs"/>
          <w:rtl/>
        </w:rPr>
        <w:t>מס ה</w:t>
      </w:r>
      <w:r w:rsidRPr="00481D45">
        <w:rPr>
          <w:rFonts w:hint="cs"/>
          <w:rtl/>
        </w:rPr>
        <w:t>נוסף, צפוי</w:t>
      </w:r>
      <w:r w:rsidR="00321495" w:rsidRPr="00481D45">
        <w:rPr>
          <w:rFonts w:hint="cs"/>
          <w:rtl/>
        </w:rPr>
        <w:t xml:space="preserve"> גידול </w:t>
      </w:r>
      <w:r w:rsidRPr="00481D45">
        <w:rPr>
          <w:rFonts w:hint="cs"/>
          <w:rtl/>
        </w:rPr>
        <w:t>ב</w:t>
      </w:r>
      <w:r w:rsidR="00321495" w:rsidRPr="00481D45">
        <w:rPr>
          <w:rFonts w:hint="cs"/>
          <w:rtl/>
        </w:rPr>
        <w:t>הכנסות המדינה בכ-100 מיליון שקלים חדשים</w:t>
      </w:r>
      <w:r w:rsidR="00ED306E" w:rsidRPr="00481D45">
        <w:rPr>
          <w:rFonts w:hint="cs"/>
          <w:rtl/>
        </w:rPr>
        <w:t xml:space="preserve"> בשנה</w:t>
      </w:r>
      <w:r w:rsidR="00D02FEA" w:rsidRPr="00481D45">
        <w:rPr>
          <w:rFonts w:hint="cs"/>
          <w:rtl/>
        </w:rPr>
        <w:t>.</w:t>
      </w:r>
      <w:r w:rsidR="00321495" w:rsidRPr="00481D45">
        <w:rPr>
          <w:rFonts w:hint="cs"/>
          <w:rtl/>
        </w:rPr>
        <w:t xml:space="preserve"> מנגד, בשל התיקון המוצע לשינוי מדרגות מס הרכישה צפויה הפחתה של הכנסות המדינה בכ-70 מיליון שקלים חדשים בשנה. </w:t>
      </w:r>
    </w:p>
    <w:p w14:paraId="72A1924A" w14:textId="41F98E9A" w:rsidR="00650014" w:rsidRPr="00481D45" w:rsidRDefault="00D02FEA" w:rsidP="00243279">
      <w:pPr>
        <w:rPr>
          <w:rtl/>
        </w:rPr>
      </w:pPr>
      <w:r w:rsidRPr="00481D45">
        <w:rPr>
          <w:rFonts w:hint="cs"/>
          <w:rtl/>
        </w:rPr>
        <w:t xml:space="preserve">נוסף על </w:t>
      </w:r>
      <w:r w:rsidR="00243279" w:rsidRPr="00481D45">
        <w:rPr>
          <w:rFonts w:hint="cs"/>
          <w:rtl/>
        </w:rPr>
        <w:t>האמור, החל משנת 2024</w:t>
      </w:r>
      <w:r w:rsidRPr="00481D45">
        <w:rPr>
          <w:rFonts w:hint="cs"/>
          <w:rtl/>
        </w:rPr>
        <w:t xml:space="preserve"> צפוי גידול בהכנסות המדינה בכ-100 מיליון שקלים</w:t>
      </w:r>
      <w:r w:rsidR="00321495" w:rsidRPr="00481D45">
        <w:rPr>
          <w:rFonts w:hint="cs"/>
          <w:rtl/>
        </w:rPr>
        <w:t xml:space="preserve"> חדשים</w:t>
      </w:r>
      <w:r w:rsidRPr="00481D45">
        <w:rPr>
          <w:rFonts w:hint="cs"/>
          <w:rtl/>
        </w:rPr>
        <w:t xml:space="preserve"> נוספים בשל ביטול הפטורים והטבות המס ל</w:t>
      </w:r>
      <w:r w:rsidR="00642764" w:rsidRPr="00481D45">
        <w:rPr>
          <w:rFonts w:hint="cs"/>
          <w:rtl/>
        </w:rPr>
        <w:t>תושבים זרים</w:t>
      </w:r>
      <w:r w:rsidRPr="00481D45">
        <w:rPr>
          <w:rFonts w:hint="cs"/>
          <w:rtl/>
        </w:rPr>
        <w:t>.</w:t>
      </w:r>
    </w:p>
    <w:p w14:paraId="5FE9E802" w14:textId="0609962F" w:rsidR="00D02FEA" w:rsidRPr="00481D45" w:rsidRDefault="00653914" w:rsidP="00B5339E">
      <w:pPr>
        <w:rPr>
          <w:rtl/>
        </w:rPr>
      </w:pPr>
      <w:r w:rsidRPr="00481D45">
        <w:rPr>
          <w:rFonts w:hint="cs"/>
          <w:rtl/>
        </w:rPr>
        <w:t xml:space="preserve">לבסוף, </w:t>
      </w:r>
      <w:r w:rsidR="00B6020C" w:rsidRPr="00481D45">
        <w:rPr>
          <w:rFonts w:hint="cs"/>
          <w:rtl/>
        </w:rPr>
        <w:t>הוראת השעה בעניין שיעורי מס מוטבים על השבח הריאלי עד יום התחילה, צפי להביא להפחתת הכנסות המדינה ממסים בכ-</w:t>
      </w:r>
      <w:r w:rsidR="00B5339E" w:rsidRPr="00481D45">
        <w:rPr>
          <w:rFonts w:hint="cs"/>
          <w:rtl/>
        </w:rPr>
        <w:t>30</w:t>
      </w:r>
      <w:r w:rsidR="00B6020C" w:rsidRPr="00481D45">
        <w:rPr>
          <w:rFonts w:hint="cs"/>
          <w:rtl/>
        </w:rPr>
        <w:t xml:space="preserve"> מיליון שקלים חדשים בשנ</w:t>
      </w:r>
      <w:r w:rsidRPr="00481D45">
        <w:rPr>
          <w:rFonts w:hint="cs"/>
          <w:rtl/>
        </w:rPr>
        <w:t>ים 2022 ו-2023</w:t>
      </w:r>
      <w:r w:rsidR="0019284C" w:rsidRPr="00481D45">
        <w:rPr>
          <w:rFonts w:hint="cs"/>
          <w:rtl/>
        </w:rPr>
        <w:t>, ולהפחתת הכנסות המדינה ממסים בשנת 2024 בכ-90 מיליון שקלים חדשים</w:t>
      </w:r>
      <w:r w:rsidRPr="00481D45">
        <w:rPr>
          <w:rFonts w:hint="cs"/>
          <w:rtl/>
        </w:rPr>
        <w:t>.</w:t>
      </w:r>
    </w:p>
    <w:p w14:paraId="186A9C10" w14:textId="78A883DC" w:rsidR="00653914" w:rsidRPr="00481D45" w:rsidRDefault="00653914" w:rsidP="0019284C">
      <w:pPr>
        <w:rPr>
          <w:rtl/>
        </w:rPr>
      </w:pPr>
      <w:r w:rsidRPr="00481D45">
        <w:rPr>
          <w:rFonts w:hint="cs"/>
          <w:rtl/>
        </w:rPr>
        <w:t>לסיכום, ממכלול הצעדים המוצעים בתזכיר זה</w:t>
      </w:r>
      <w:r w:rsidR="0019284C" w:rsidRPr="00481D45">
        <w:rPr>
          <w:rFonts w:hint="cs"/>
          <w:rtl/>
        </w:rPr>
        <w:t>, צפוי שבשנת 2022 ושנת 2023 ההצעה תהיה מאוזנת מבחינה תקציבית, בשנת 2024 צפויה תוספת להכנסות המדינה ממסים בגובה של  כ-40 מיליון שקלים חדשים, ובשנת 2025 ואילך צפויה תוספת להכנסות המדינה ממסים בגובה של כ-130 מיליון שקלים חדשים.</w:t>
      </w:r>
    </w:p>
    <w:p w14:paraId="2273243D" w14:textId="25B8854A" w:rsidR="0019284C" w:rsidRPr="00481D45" w:rsidRDefault="0019284C" w:rsidP="0019284C">
      <w:pPr>
        <w:rPr>
          <w:rtl/>
        </w:rPr>
      </w:pPr>
      <w:r w:rsidRPr="00481D45">
        <w:rPr>
          <w:rFonts w:hint="cs"/>
          <w:rtl/>
        </w:rPr>
        <w:t xml:space="preserve">יצוין, שהתיקון המוצע לפיו תבוטל </w:t>
      </w:r>
      <w:r w:rsidRPr="00481D45">
        <w:rPr>
          <w:rtl/>
        </w:rPr>
        <w:t xml:space="preserve">ההטבה </w:t>
      </w:r>
      <w:r w:rsidRPr="00481D45">
        <w:rPr>
          <w:rFonts w:hint="cs"/>
          <w:rtl/>
        </w:rPr>
        <w:t>ש</w:t>
      </w:r>
      <w:r w:rsidRPr="00481D45">
        <w:rPr>
          <w:rtl/>
        </w:rPr>
        <w:t>ל</w:t>
      </w:r>
      <w:r w:rsidRPr="00481D45">
        <w:rPr>
          <w:rFonts w:hint="cs"/>
          <w:rtl/>
        </w:rPr>
        <w:t xml:space="preserve"> ה</w:t>
      </w:r>
      <w:r w:rsidRPr="00481D45">
        <w:rPr>
          <w:rtl/>
        </w:rPr>
        <w:t>חישוב הלינארי</w:t>
      </w:r>
      <w:r w:rsidRPr="00481D45">
        <w:rPr>
          <w:rFonts w:hint="cs"/>
          <w:rtl/>
        </w:rPr>
        <w:t xml:space="preserve"> המוטב</w:t>
      </w:r>
      <w:r w:rsidRPr="00481D45">
        <w:rPr>
          <w:rtl/>
        </w:rPr>
        <w:t xml:space="preserve"> ב</w:t>
      </w:r>
      <w:r w:rsidRPr="00481D45">
        <w:rPr>
          <w:rFonts w:hint="cs"/>
          <w:rtl/>
        </w:rPr>
        <w:t>מכירת דירת מגורים שנבנתה על זכות במקרקעין שהיי</w:t>
      </w:r>
      <w:r w:rsidR="00062354">
        <w:rPr>
          <w:rFonts w:hint="cs"/>
          <w:rtl/>
        </w:rPr>
        <w:t>תה קרקע פנויה במועד רכישתה, אינו צפוי</w:t>
      </w:r>
      <w:r w:rsidRPr="00481D45">
        <w:rPr>
          <w:rFonts w:hint="cs"/>
          <w:rtl/>
        </w:rPr>
        <w:t xml:space="preserve"> להביא לגידול בהכנסות המדינה בשנים הקרובות בשל הוראת המעבר שנקבעה, אך בטווח ארוך יותר היא גם צפויה להגדיל את הכנסות המדינה ממסים. </w:t>
      </w:r>
    </w:p>
    <w:p w14:paraId="73D775A5" w14:textId="5341E821" w:rsidR="0019284C" w:rsidRPr="00481D45" w:rsidRDefault="0019284C" w:rsidP="0019284C">
      <w:pPr>
        <w:rPr>
          <w:rtl/>
        </w:rPr>
      </w:pPr>
    </w:p>
    <w:p w14:paraId="3B76164C" w14:textId="77777777" w:rsidR="00650014" w:rsidRPr="00481D45" w:rsidRDefault="00650014" w:rsidP="002554D7">
      <w:pPr>
        <w:rPr>
          <w:rtl/>
        </w:rPr>
      </w:pPr>
    </w:p>
    <w:p w14:paraId="3C422D5D" w14:textId="77777777" w:rsidR="00650014" w:rsidRPr="00481D45" w:rsidRDefault="00650014" w:rsidP="002554D7">
      <w:pPr>
        <w:rPr>
          <w:rtl/>
        </w:rPr>
      </w:pPr>
    </w:p>
    <w:p w14:paraId="51D314C3" w14:textId="77777777" w:rsidR="00650014" w:rsidRPr="00481D45" w:rsidRDefault="00650014" w:rsidP="002554D7">
      <w:pPr>
        <w:pStyle w:val="4"/>
        <w:rPr>
          <w:rtl/>
        </w:rPr>
      </w:pPr>
      <w:bookmarkStart w:id="6" w:name="_Toc92626553"/>
      <w:r w:rsidRPr="00481D45">
        <w:rPr>
          <w:rFonts w:hint="cs"/>
          <w:rtl/>
        </w:rPr>
        <w:t>להלן נוסח תזכיר החוק המוצע ודברי הסבר</w:t>
      </w:r>
      <w:bookmarkEnd w:id="6"/>
    </w:p>
    <w:p w14:paraId="39A856BA" w14:textId="77777777" w:rsidR="00650014" w:rsidRPr="00481D45" w:rsidRDefault="00650014" w:rsidP="002554D7">
      <w:pPr>
        <w:bidi w:val="0"/>
        <w:rPr>
          <w:rFonts w:asciiTheme="minorHAnsi" w:hAnsiTheme="minorHAnsi"/>
        </w:rPr>
      </w:pPr>
      <w:r w:rsidRPr="00481D45">
        <w:rPr>
          <w:rtl/>
        </w:rPr>
        <w:br w:type="page"/>
      </w:r>
    </w:p>
    <w:p w14:paraId="0A13F338" w14:textId="5A34DAC5" w:rsidR="00650014" w:rsidRPr="00481D45" w:rsidRDefault="00650014" w:rsidP="00650014">
      <w:pPr>
        <w:pStyle w:val="HeadMitparsemetBaze"/>
        <w:keepNext w:val="0"/>
        <w:keepLines w:val="0"/>
        <w:pageBreakBefore w:val="0"/>
        <w:rPr>
          <w:rtl/>
        </w:rPr>
      </w:pPr>
      <w:r w:rsidRPr="00481D45">
        <w:rPr>
          <w:rtl/>
        </w:rPr>
        <w:t>תזכיר חוק מטעם משרד</w:t>
      </w:r>
      <w:r w:rsidRPr="00481D45">
        <w:rPr>
          <w:rFonts w:hint="cs"/>
          <w:rtl/>
        </w:rPr>
        <w:t xml:space="preserve"> האוצר</w:t>
      </w:r>
      <w:r w:rsidRPr="00481D45">
        <w:rPr>
          <w:rtl/>
        </w:rPr>
        <w:t xml:space="preserve">: </w:t>
      </w:r>
    </w:p>
    <w:p w14:paraId="3A66500F" w14:textId="5B3374C5" w:rsidR="00650014" w:rsidRPr="00481D45" w:rsidRDefault="00BA643A" w:rsidP="00446C2C">
      <w:pPr>
        <w:jc w:val="center"/>
        <w:rPr>
          <w:sz w:val="26"/>
          <w:szCs w:val="26"/>
          <w:rtl/>
        </w:rPr>
      </w:pPr>
      <w:r w:rsidRPr="00481D45">
        <w:rPr>
          <w:rFonts w:ascii="Arial" w:eastAsia="Arial Unicode MS" w:hAnsi="Arial" w:hint="cs"/>
          <w:b/>
          <w:bCs/>
          <w:snapToGrid w:val="0"/>
          <w:sz w:val="20"/>
          <w:szCs w:val="26"/>
          <w:rtl/>
        </w:rPr>
        <w:t xml:space="preserve">תזכיר </w:t>
      </w:r>
      <w:r w:rsidR="00446C2C" w:rsidRPr="00481D45">
        <w:rPr>
          <w:rFonts w:ascii="Arial" w:eastAsia="Arial Unicode MS" w:hAnsi="Arial"/>
          <w:b/>
          <w:bCs/>
          <w:snapToGrid w:val="0"/>
          <w:sz w:val="20"/>
          <w:szCs w:val="26"/>
          <w:rtl/>
        </w:rPr>
        <w:t>חוק מיסוי מקרקעין (שבח ורכישה)</w:t>
      </w:r>
      <w:r w:rsidR="00446C2C" w:rsidRPr="00481D45">
        <w:rPr>
          <w:rFonts w:ascii="Arial" w:eastAsia="Arial Unicode MS" w:hAnsi="Arial" w:hint="cs"/>
          <w:b/>
          <w:bCs/>
          <w:snapToGrid w:val="0"/>
          <w:sz w:val="20"/>
          <w:szCs w:val="26"/>
          <w:rtl/>
        </w:rPr>
        <w:t xml:space="preserve"> (תיקון), התשפ"ב-2022</w:t>
      </w:r>
    </w:p>
    <w:tbl>
      <w:tblPr>
        <w:bidiVisual/>
        <w:tblW w:w="9646"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9"/>
      </w:tblGrid>
      <w:tr w:rsidR="00650014" w:rsidRPr="00481D45" w14:paraId="57889174" w14:textId="77777777" w:rsidTr="002554D7">
        <w:trPr>
          <w:cantSplit/>
          <w:trHeight w:val="60"/>
        </w:trPr>
        <w:tc>
          <w:tcPr>
            <w:tcW w:w="1871" w:type="dxa"/>
          </w:tcPr>
          <w:p w14:paraId="021A2971" w14:textId="77777777" w:rsidR="00650014" w:rsidRPr="00481D45" w:rsidRDefault="00650014" w:rsidP="002554D7">
            <w:pPr>
              <w:pStyle w:val="TableSideHeading"/>
              <w:rPr>
                <w:rtl/>
              </w:rPr>
            </w:pPr>
          </w:p>
        </w:tc>
        <w:tc>
          <w:tcPr>
            <w:tcW w:w="624" w:type="dxa"/>
          </w:tcPr>
          <w:p w14:paraId="40B48D4C" w14:textId="77777777" w:rsidR="00650014" w:rsidRPr="00481D45" w:rsidRDefault="00650014" w:rsidP="002554D7">
            <w:pPr>
              <w:pStyle w:val="TableText"/>
            </w:pPr>
          </w:p>
        </w:tc>
        <w:tc>
          <w:tcPr>
            <w:tcW w:w="7151" w:type="dxa"/>
            <w:gridSpan w:val="4"/>
          </w:tcPr>
          <w:p w14:paraId="699D6DC2" w14:textId="77777777" w:rsidR="00650014" w:rsidRPr="00481D45" w:rsidRDefault="00650014" w:rsidP="002554D7">
            <w:pPr>
              <w:pStyle w:val="TableHead"/>
            </w:pPr>
          </w:p>
        </w:tc>
      </w:tr>
      <w:tr w:rsidR="00650014" w:rsidRPr="00481D45" w14:paraId="20D5069B" w14:textId="77777777" w:rsidTr="002554D7">
        <w:trPr>
          <w:cantSplit/>
          <w:trHeight w:val="60"/>
        </w:trPr>
        <w:tc>
          <w:tcPr>
            <w:tcW w:w="1871" w:type="dxa"/>
          </w:tcPr>
          <w:p w14:paraId="2D40F126" w14:textId="77777777" w:rsidR="00650014" w:rsidRPr="00481D45" w:rsidRDefault="00650014" w:rsidP="002554D7">
            <w:pPr>
              <w:pStyle w:val="TableSideHeading"/>
            </w:pPr>
            <w:bookmarkStart w:id="7" w:name="_Toc79439559"/>
            <w:bookmarkStart w:id="8" w:name="_Toc79439581"/>
            <w:bookmarkStart w:id="9" w:name="_Toc79439803"/>
            <w:bookmarkStart w:id="10" w:name="_Toc92125074"/>
            <w:bookmarkStart w:id="11" w:name="_Toc92626554"/>
            <w:r w:rsidRPr="00481D45">
              <w:rPr>
                <w:rFonts w:hint="cs"/>
                <w:rtl/>
              </w:rPr>
              <w:t>תיקון סעיף 9 חוק מיסוי מקרקעין</w:t>
            </w:r>
            <w:bookmarkEnd w:id="7"/>
            <w:bookmarkEnd w:id="8"/>
            <w:bookmarkEnd w:id="9"/>
            <w:bookmarkEnd w:id="10"/>
            <w:bookmarkEnd w:id="11"/>
          </w:p>
        </w:tc>
        <w:tc>
          <w:tcPr>
            <w:tcW w:w="624" w:type="dxa"/>
          </w:tcPr>
          <w:p w14:paraId="2F7008C3" w14:textId="77777777" w:rsidR="00650014" w:rsidRPr="00481D45" w:rsidRDefault="00650014" w:rsidP="00650014">
            <w:pPr>
              <w:pStyle w:val="TableText"/>
              <w:numPr>
                <w:ilvl w:val="0"/>
                <w:numId w:val="2"/>
              </w:numPr>
            </w:pPr>
          </w:p>
        </w:tc>
        <w:tc>
          <w:tcPr>
            <w:tcW w:w="7151" w:type="dxa"/>
            <w:gridSpan w:val="4"/>
          </w:tcPr>
          <w:p w14:paraId="780CDF07" w14:textId="77777777" w:rsidR="00650014" w:rsidRPr="00481D45" w:rsidRDefault="00650014" w:rsidP="002554D7">
            <w:pPr>
              <w:pStyle w:val="TableBlock"/>
            </w:pPr>
            <w:r w:rsidRPr="00481D45">
              <w:rPr>
                <w:rFonts w:hint="cs"/>
                <w:rtl/>
              </w:rPr>
              <w:t>בסעיף 9 לחוק מיסוי מקרקעין (שבח ורכישה), התשכ"ג-1963</w:t>
            </w:r>
            <w:r w:rsidRPr="00481D45">
              <w:rPr>
                <w:rStyle w:val="a7"/>
                <w:rtl/>
              </w:rPr>
              <w:footnoteReference w:id="2"/>
            </w:r>
            <w:r w:rsidRPr="00481D45">
              <w:rPr>
                <w:rFonts w:hint="cs"/>
                <w:rtl/>
              </w:rPr>
              <w:t xml:space="preserve"> (להלן </w:t>
            </w:r>
            <w:r w:rsidRPr="00481D45">
              <w:rPr>
                <w:rtl/>
              </w:rPr>
              <w:t>–</w:t>
            </w:r>
            <w:r w:rsidRPr="00481D45">
              <w:rPr>
                <w:rFonts w:hint="cs"/>
                <w:rtl/>
              </w:rPr>
              <w:t xml:space="preserve"> החוק העיקרי) </w:t>
            </w:r>
            <w:r w:rsidRPr="00481D45">
              <w:rPr>
                <w:rtl/>
              </w:rPr>
              <w:t>–</w:t>
            </w:r>
            <w:r w:rsidRPr="00481D45">
              <w:rPr>
                <w:rFonts w:hint="cs"/>
                <w:rtl/>
              </w:rPr>
              <w:t xml:space="preserve"> </w:t>
            </w:r>
          </w:p>
        </w:tc>
      </w:tr>
      <w:tr w:rsidR="00650014" w:rsidRPr="00481D45" w14:paraId="72E2C19C" w14:textId="77777777" w:rsidTr="002554D7">
        <w:trPr>
          <w:cantSplit/>
          <w:trHeight w:val="60"/>
        </w:trPr>
        <w:tc>
          <w:tcPr>
            <w:tcW w:w="1871" w:type="dxa"/>
          </w:tcPr>
          <w:p w14:paraId="276B33EA" w14:textId="77777777" w:rsidR="00650014" w:rsidRPr="00481D45" w:rsidRDefault="00650014" w:rsidP="002554D7">
            <w:pPr>
              <w:pStyle w:val="TableSideHeading"/>
            </w:pPr>
          </w:p>
        </w:tc>
        <w:tc>
          <w:tcPr>
            <w:tcW w:w="624" w:type="dxa"/>
          </w:tcPr>
          <w:p w14:paraId="56B3560C" w14:textId="77777777" w:rsidR="00650014" w:rsidRPr="00481D45" w:rsidRDefault="00650014" w:rsidP="002554D7">
            <w:pPr>
              <w:pStyle w:val="TableText"/>
            </w:pPr>
          </w:p>
        </w:tc>
        <w:tc>
          <w:tcPr>
            <w:tcW w:w="624" w:type="dxa"/>
          </w:tcPr>
          <w:p w14:paraId="38F8F37C" w14:textId="77777777" w:rsidR="00650014" w:rsidRPr="00481D45" w:rsidRDefault="00650014" w:rsidP="002554D7">
            <w:pPr>
              <w:pStyle w:val="TableText"/>
            </w:pPr>
          </w:p>
        </w:tc>
        <w:tc>
          <w:tcPr>
            <w:tcW w:w="6527" w:type="dxa"/>
            <w:gridSpan w:val="3"/>
          </w:tcPr>
          <w:p w14:paraId="41A1AFD1" w14:textId="77777777" w:rsidR="00650014" w:rsidRPr="00481D45" w:rsidRDefault="00650014" w:rsidP="00650014">
            <w:pPr>
              <w:pStyle w:val="TableBlock"/>
              <w:numPr>
                <w:ilvl w:val="0"/>
                <w:numId w:val="23"/>
              </w:numPr>
              <w:tabs>
                <w:tab w:val="left" w:pos="624"/>
              </w:tabs>
            </w:pPr>
            <w:r w:rsidRPr="00481D45">
              <w:rPr>
                <w:rFonts w:hint="cs"/>
                <w:rtl/>
              </w:rPr>
              <w:t>בסעיף קטן (ג), בהגדרה "דירת מגורים", אחרי פסקה (2) יבוא:</w:t>
            </w:r>
          </w:p>
        </w:tc>
      </w:tr>
      <w:tr w:rsidR="00650014" w:rsidRPr="00481D45" w14:paraId="22F82192" w14:textId="77777777" w:rsidTr="002554D7">
        <w:trPr>
          <w:cantSplit/>
          <w:trHeight w:val="60"/>
        </w:trPr>
        <w:tc>
          <w:tcPr>
            <w:tcW w:w="1871" w:type="dxa"/>
          </w:tcPr>
          <w:p w14:paraId="002A71F7" w14:textId="77777777" w:rsidR="00650014" w:rsidRPr="00481D45" w:rsidRDefault="00650014" w:rsidP="002554D7">
            <w:pPr>
              <w:pStyle w:val="TableSideHeading"/>
            </w:pPr>
          </w:p>
        </w:tc>
        <w:tc>
          <w:tcPr>
            <w:tcW w:w="624" w:type="dxa"/>
          </w:tcPr>
          <w:p w14:paraId="7762C09B" w14:textId="77777777" w:rsidR="00650014" w:rsidRPr="00481D45" w:rsidRDefault="00650014" w:rsidP="002554D7">
            <w:pPr>
              <w:pStyle w:val="TableText"/>
            </w:pPr>
          </w:p>
        </w:tc>
        <w:tc>
          <w:tcPr>
            <w:tcW w:w="624" w:type="dxa"/>
          </w:tcPr>
          <w:p w14:paraId="2283FD23" w14:textId="77777777" w:rsidR="00650014" w:rsidRPr="00481D45" w:rsidRDefault="00650014" w:rsidP="002554D7">
            <w:pPr>
              <w:pStyle w:val="TableText"/>
            </w:pPr>
          </w:p>
        </w:tc>
        <w:tc>
          <w:tcPr>
            <w:tcW w:w="624" w:type="dxa"/>
          </w:tcPr>
          <w:p w14:paraId="3C92EF1F" w14:textId="77777777" w:rsidR="00650014" w:rsidRPr="00481D45" w:rsidRDefault="00650014" w:rsidP="002554D7">
            <w:pPr>
              <w:pStyle w:val="TableText"/>
            </w:pPr>
          </w:p>
        </w:tc>
        <w:tc>
          <w:tcPr>
            <w:tcW w:w="5903" w:type="dxa"/>
            <w:gridSpan w:val="2"/>
          </w:tcPr>
          <w:p w14:paraId="64AEDA43" w14:textId="42436201" w:rsidR="00650014" w:rsidRPr="00481D45" w:rsidRDefault="00650014" w:rsidP="00FA04C5">
            <w:pPr>
              <w:pStyle w:val="TableBlock"/>
            </w:pPr>
            <w:r w:rsidRPr="00481D45">
              <w:rPr>
                <w:rFonts w:hint="cs"/>
                <w:rtl/>
              </w:rPr>
              <w:t xml:space="preserve">"(3) </w:t>
            </w:r>
            <w:r w:rsidRPr="00481D45">
              <w:rPr>
                <w:rtl/>
              </w:rPr>
              <w:t>דיר</w:t>
            </w:r>
            <w:r w:rsidRPr="00481D45">
              <w:rPr>
                <w:rFonts w:hint="cs"/>
                <w:rtl/>
              </w:rPr>
              <w:t>ת מעטפת</w:t>
            </w:r>
            <w:r w:rsidRPr="00481D45">
              <w:rPr>
                <w:rtl/>
              </w:rPr>
              <w:t xml:space="preserve"> המיועדת לשמש למגורים, ובדיר</w:t>
            </w:r>
            <w:r w:rsidRPr="00481D45">
              <w:rPr>
                <w:rFonts w:hint="cs"/>
                <w:rtl/>
              </w:rPr>
              <w:t>ת מעטפת</w:t>
            </w:r>
            <w:r w:rsidRPr="00481D45">
              <w:rPr>
                <w:rtl/>
              </w:rPr>
              <w:t xml:space="preserve"> שבנייתה טרם נסתיימה, למעט </w:t>
            </w:r>
            <w:r w:rsidR="003426C7" w:rsidRPr="00481D45">
              <w:rPr>
                <w:rFonts w:hint="cs"/>
                <w:rtl/>
              </w:rPr>
              <w:t xml:space="preserve">אם </w:t>
            </w:r>
            <w:r w:rsidRPr="00481D45">
              <w:rPr>
                <w:rtl/>
              </w:rPr>
              <w:t xml:space="preserve">אין עמה התחייבות מצד המוכר לסיים את </w:t>
            </w:r>
            <w:r w:rsidRPr="00481D45">
              <w:rPr>
                <w:rFonts w:hint="cs"/>
                <w:rtl/>
              </w:rPr>
              <w:t>בניית דירת המעטפת</w:t>
            </w:r>
            <w:r w:rsidRPr="00481D45">
              <w:rPr>
                <w:rtl/>
              </w:rPr>
              <w:t>;</w:t>
            </w:r>
            <w:r w:rsidRPr="00481D45">
              <w:rPr>
                <w:rFonts w:hint="cs"/>
                <w:rtl/>
              </w:rPr>
              <w:t xml:space="preserve"> </w:t>
            </w:r>
            <w:proofErr w:type="spellStart"/>
            <w:r w:rsidRPr="00481D45">
              <w:rPr>
                <w:rFonts w:hint="cs"/>
                <w:rtl/>
              </w:rPr>
              <w:t>לענין</w:t>
            </w:r>
            <w:proofErr w:type="spellEnd"/>
            <w:r w:rsidRPr="00481D45">
              <w:rPr>
                <w:rFonts w:hint="cs"/>
                <w:rtl/>
              </w:rPr>
              <w:t xml:space="preserve"> זה, "דירת מעטפת" </w:t>
            </w:r>
            <w:r w:rsidRPr="00481D45">
              <w:rPr>
                <w:rtl/>
              </w:rPr>
              <w:t>–</w:t>
            </w:r>
            <w:r w:rsidRPr="00481D45">
              <w:rPr>
                <w:rFonts w:hint="cs"/>
                <w:rtl/>
              </w:rPr>
              <w:t xml:space="preserve"> דירה</w:t>
            </w:r>
            <w:r w:rsidR="00FA04C5" w:rsidRPr="00481D45">
              <w:rPr>
                <w:rFonts w:hint="cs"/>
                <w:rtl/>
              </w:rPr>
              <w:t>, בבניין המיועד למגורים,</w:t>
            </w:r>
            <w:r w:rsidRPr="00481D45">
              <w:rPr>
                <w:rFonts w:hint="cs"/>
                <w:rtl/>
              </w:rPr>
              <w:t xml:space="preserve"> שבנייתה טרם נסתיימה, ש</w:t>
            </w:r>
            <w:r w:rsidRPr="00481D45">
              <w:rPr>
                <w:rtl/>
              </w:rPr>
              <w:t>אין עמה התחייבות מצד המוכר לסיים את הבניה</w:t>
            </w:r>
            <w:r w:rsidRPr="00481D45">
              <w:rPr>
                <w:rFonts w:hint="cs"/>
                <w:rtl/>
              </w:rPr>
              <w:t>, ובלבד שהסתיימו בנייתם של הקירות החיצוניים של הדירה".</w:t>
            </w:r>
          </w:p>
        </w:tc>
      </w:tr>
      <w:tr w:rsidR="00650014" w:rsidRPr="00481D45" w14:paraId="592899F7" w14:textId="77777777" w:rsidTr="002554D7">
        <w:trPr>
          <w:cantSplit/>
          <w:trHeight w:val="60"/>
        </w:trPr>
        <w:tc>
          <w:tcPr>
            <w:tcW w:w="1871" w:type="dxa"/>
          </w:tcPr>
          <w:p w14:paraId="4D70DD7E" w14:textId="77777777" w:rsidR="00650014" w:rsidRPr="00481D45" w:rsidRDefault="00650014" w:rsidP="002554D7">
            <w:pPr>
              <w:pStyle w:val="TableSideHeading"/>
            </w:pPr>
          </w:p>
        </w:tc>
        <w:tc>
          <w:tcPr>
            <w:tcW w:w="624" w:type="dxa"/>
          </w:tcPr>
          <w:p w14:paraId="7DEDF89F" w14:textId="77777777" w:rsidR="00650014" w:rsidRPr="00481D45" w:rsidRDefault="00650014" w:rsidP="002554D7">
            <w:pPr>
              <w:pStyle w:val="TableText"/>
            </w:pPr>
          </w:p>
        </w:tc>
        <w:tc>
          <w:tcPr>
            <w:tcW w:w="624" w:type="dxa"/>
          </w:tcPr>
          <w:p w14:paraId="2D67E167" w14:textId="77777777" w:rsidR="00650014" w:rsidRPr="00481D45" w:rsidRDefault="00650014" w:rsidP="002554D7">
            <w:pPr>
              <w:pStyle w:val="TableText"/>
            </w:pPr>
          </w:p>
        </w:tc>
        <w:tc>
          <w:tcPr>
            <w:tcW w:w="6527" w:type="dxa"/>
            <w:gridSpan w:val="3"/>
          </w:tcPr>
          <w:p w14:paraId="053EE6CB" w14:textId="1B1C0C8D" w:rsidR="00650014" w:rsidRPr="00481D45" w:rsidRDefault="00650014" w:rsidP="00FF2240">
            <w:pPr>
              <w:pStyle w:val="TableBlock"/>
              <w:numPr>
                <w:ilvl w:val="0"/>
                <w:numId w:val="23"/>
              </w:numPr>
              <w:tabs>
                <w:tab w:val="left" w:pos="624"/>
              </w:tabs>
              <w:rPr>
                <w:rtl/>
              </w:rPr>
            </w:pPr>
            <w:r w:rsidRPr="00481D45">
              <w:rPr>
                <w:rtl/>
              </w:rPr>
              <w:t>בסעיף</w:t>
            </w:r>
            <w:r w:rsidRPr="00481D45">
              <w:rPr>
                <w:rFonts w:hint="cs"/>
                <w:rtl/>
              </w:rPr>
              <w:t xml:space="preserve"> קטן</w:t>
            </w:r>
            <w:r w:rsidRPr="00481D45" w:rsidDel="0072009C">
              <w:rPr>
                <w:rtl/>
              </w:rPr>
              <w:t xml:space="preserve"> </w:t>
            </w:r>
            <w:r w:rsidRPr="00481D45">
              <w:rPr>
                <w:rtl/>
              </w:rPr>
              <w:t>(ג1ג)</w:t>
            </w:r>
            <w:r w:rsidR="00FF2240" w:rsidRPr="00481D45">
              <w:rPr>
                <w:rFonts w:hint="cs"/>
                <w:rtl/>
              </w:rPr>
              <w:t xml:space="preserve"> </w:t>
            </w:r>
            <w:r w:rsidR="00FF2240" w:rsidRPr="00481D45">
              <w:rPr>
                <w:rtl/>
              </w:rPr>
              <w:t>–</w:t>
            </w:r>
            <w:r w:rsidR="00FF2240" w:rsidRPr="00481D45">
              <w:rPr>
                <w:rFonts w:hint="cs"/>
                <w:rtl/>
              </w:rPr>
              <w:t xml:space="preserve"> </w:t>
            </w:r>
            <w:r w:rsidRPr="00481D45">
              <w:rPr>
                <w:rFonts w:hint="cs"/>
                <w:rtl/>
              </w:rPr>
              <w:t xml:space="preserve"> </w:t>
            </w:r>
          </w:p>
        </w:tc>
      </w:tr>
      <w:tr w:rsidR="00FF2240" w:rsidRPr="00481D45" w14:paraId="6F98582D" w14:textId="77777777" w:rsidTr="002554D7">
        <w:trPr>
          <w:cantSplit/>
          <w:trHeight w:val="60"/>
        </w:trPr>
        <w:tc>
          <w:tcPr>
            <w:tcW w:w="1871" w:type="dxa"/>
          </w:tcPr>
          <w:p w14:paraId="66D2FA24" w14:textId="77777777" w:rsidR="00FF2240" w:rsidRPr="00481D45" w:rsidRDefault="00FF2240">
            <w:pPr>
              <w:pStyle w:val="TableSideHeading"/>
            </w:pPr>
            <w:bookmarkStart w:id="12" w:name="_Toc92125075"/>
          </w:p>
        </w:tc>
        <w:tc>
          <w:tcPr>
            <w:tcW w:w="624" w:type="dxa"/>
          </w:tcPr>
          <w:p w14:paraId="46D33389" w14:textId="77777777" w:rsidR="00FF2240" w:rsidRPr="00481D45" w:rsidRDefault="00FF2240">
            <w:pPr>
              <w:pStyle w:val="TableText"/>
            </w:pPr>
          </w:p>
        </w:tc>
        <w:tc>
          <w:tcPr>
            <w:tcW w:w="624" w:type="dxa"/>
          </w:tcPr>
          <w:p w14:paraId="2F6CDD4C" w14:textId="77777777" w:rsidR="00FF2240" w:rsidRPr="00481D45" w:rsidRDefault="00FF2240">
            <w:pPr>
              <w:pStyle w:val="TableText"/>
            </w:pPr>
          </w:p>
        </w:tc>
        <w:tc>
          <w:tcPr>
            <w:tcW w:w="624" w:type="dxa"/>
          </w:tcPr>
          <w:p w14:paraId="7E726DDE" w14:textId="77777777" w:rsidR="00FF2240" w:rsidRPr="00481D45" w:rsidRDefault="00FF2240">
            <w:pPr>
              <w:pStyle w:val="TableText"/>
            </w:pPr>
          </w:p>
        </w:tc>
        <w:tc>
          <w:tcPr>
            <w:tcW w:w="5903" w:type="dxa"/>
            <w:gridSpan w:val="2"/>
          </w:tcPr>
          <w:p w14:paraId="06EDE5DF" w14:textId="1E1A4F92" w:rsidR="00FF2240" w:rsidRPr="00481D45" w:rsidRDefault="00FF2240" w:rsidP="00FF2240">
            <w:pPr>
              <w:pStyle w:val="TableBlock"/>
              <w:numPr>
                <w:ilvl w:val="0"/>
                <w:numId w:val="27"/>
              </w:numPr>
              <w:tabs>
                <w:tab w:val="left" w:pos="624"/>
              </w:tabs>
            </w:pPr>
            <w:r w:rsidRPr="00481D45">
              <w:rPr>
                <w:rFonts w:hint="cs"/>
                <w:rtl/>
              </w:rPr>
              <w:t xml:space="preserve">בפסקה </w:t>
            </w:r>
            <w:r w:rsidRPr="00481D45">
              <w:rPr>
                <w:rtl/>
              </w:rPr>
              <w:t>(2)(ב), במקום "ב-24 החודשים" יבוא "ב-</w:t>
            </w:r>
            <w:r w:rsidRPr="00481D45">
              <w:rPr>
                <w:rFonts w:hint="cs"/>
                <w:rtl/>
              </w:rPr>
              <w:t>12</w:t>
            </w:r>
            <w:r w:rsidRPr="00481D45">
              <w:rPr>
                <w:rtl/>
              </w:rPr>
              <w:t xml:space="preserve"> החודשים"</w:t>
            </w:r>
            <w:r w:rsidRPr="00481D45">
              <w:rPr>
                <w:rFonts w:hint="cs"/>
                <w:rtl/>
              </w:rPr>
              <w:t>;</w:t>
            </w:r>
          </w:p>
        </w:tc>
      </w:tr>
      <w:tr w:rsidR="00FF2240" w:rsidRPr="00481D45" w14:paraId="4670B193" w14:textId="77777777" w:rsidTr="002554D7">
        <w:trPr>
          <w:cantSplit/>
          <w:trHeight w:val="60"/>
        </w:trPr>
        <w:tc>
          <w:tcPr>
            <w:tcW w:w="1871" w:type="dxa"/>
          </w:tcPr>
          <w:p w14:paraId="0FFED32B" w14:textId="77777777" w:rsidR="00FF2240" w:rsidRPr="00481D45" w:rsidRDefault="00FF2240">
            <w:pPr>
              <w:pStyle w:val="TableSideHeading"/>
            </w:pPr>
          </w:p>
        </w:tc>
        <w:tc>
          <w:tcPr>
            <w:tcW w:w="624" w:type="dxa"/>
          </w:tcPr>
          <w:p w14:paraId="3DF7D8FC" w14:textId="77777777" w:rsidR="00FF2240" w:rsidRPr="00481D45" w:rsidRDefault="00FF2240" w:rsidP="00FF2240">
            <w:pPr>
              <w:pStyle w:val="TableText"/>
            </w:pPr>
          </w:p>
        </w:tc>
        <w:tc>
          <w:tcPr>
            <w:tcW w:w="624" w:type="dxa"/>
          </w:tcPr>
          <w:p w14:paraId="684C1682" w14:textId="77777777" w:rsidR="00FF2240" w:rsidRPr="00481D45" w:rsidRDefault="00FF2240">
            <w:pPr>
              <w:pStyle w:val="TableText"/>
            </w:pPr>
          </w:p>
        </w:tc>
        <w:tc>
          <w:tcPr>
            <w:tcW w:w="624" w:type="dxa"/>
          </w:tcPr>
          <w:p w14:paraId="4A0866B2" w14:textId="77777777" w:rsidR="00FF2240" w:rsidRPr="00481D45" w:rsidRDefault="00FF2240">
            <w:pPr>
              <w:pStyle w:val="TableText"/>
            </w:pPr>
          </w:p>
        </w:tc>
        <w:tc>
          <w:tcPr>
            <w:tcW w:w="5903" w:type="dxa"/>
            <w:gridSpan w:val="2"/>
          </w:tcPr>
          <w:p w14:paraId="3F58A2F7" w14:textId="72EC9F97" w:rsidR="00FF2240" w:rsidRPr="00481D45" w:rsidRDefault="00FF2240" w:rsidP="00FF2240">
            <w:pPr>
              <w:pStyle w:val="TableBlock"/>
              <w:numPr>
                <w:ilvl w:val="0"/>
                <w:numId w:val="27"/>
              </w:numPr>
              <w:tabs>
                <w:tab w:val="left" w:pos="624"/>
              </w:tabs>
              <w:rPr>
                <w:rtl/>
              </w:rPr>
            </w:pPr>
            <w:r w:rsidRPr="00481D45">
              <w:rPr>
                <w:rFonts w:hint="cs"/>
                <w:rtl/>
              </w:rPr>
              <w:t>במקום פסקה (3) יבוא:</w:t>
            </w:r>
          </w:p>
        </w:tc>
      </w:tr>
      <w:bookmarkEnd w:id="12"/>
      <w:tr w:rsidR="00FF2240" w:rsidRPr="00481D45" w14:paraId="0A4524F7" w14:textId="77777777" w:rsidTr="002554D7">
        <w:trPr>
          <w:cantSplit/>
          <w:trHeight w:val="60"/>
        </w:trPr>
        <w:tc>
          <w:tcPr>
            <w:tcW w:w="1871" w:type="dxa"/>
          </w:tcPr>
          <w:p w14:paraId="7AB36A59" w14:textId="77777777" w:rsidR="00FF2240" w:rsidRPr="00481D45" w:rsidRDefault="00FF2240" w:rsidP="00FF2240">
            <w:pPr>
              <w:pStyle w:val="TableSideHeading"/>
            </w:pPr>
          </w:p>
        </w:tc>
        <w:tc>
          <w:tcPr>
            <w:tcW w:w="624" w:type="dxa"/>
          </w:tcPr>
          <w:p w14:paraId="5003DA55" w14:textId="77777777" w:rsidR="00FF2240" w:rsidRPr="00481D45" w:rsidRDefault="00FF2240" w:rsidP="00FF2240">
            <w:pPr>
              <w:pStyle w:val="TableText"/>
            </w:pPr>
          </w:p>
        </w:tc>
        <w:tc>
          <w:tcPr>
            <w:tcW w:w="624" w:type="dxa"/>
          </w:tcPr>
          <w:p w14:paraId="3EDBCE6A" w14:textId="77777777" w:rsidR="00FF2240" w:rsidRPr="00481D45" w:rsidRDefault="00FF2240" w:rsidP="00FF2240">
            <w:pPr>
              <w:pStyle w:val="TableText"/>
            </w:pPr>
          </w:p>
        </w:tc>
        <w:tc>
          <w:tcPr>
            <w:tcW w:w="624" w:type="dxa"/>
          </w:tcPr>
          <w:p w14:paraId="118A82B1" w14:textId="77777777" w:rsidR="00FF2240" w:rsidRPr="00481D45" w:rsidRDefault="00FF2240" w:rsidP="00FF2240">
            <w:pPr>
              <w:pStyle w:val="TableText"/>
            </w:pPr>
          </w:p>
        </w:tc>
        <w:tc>
          <w:tcPr>
            <w:tcW w:w="624" w:type="dxa"/>
          </w:tcPr>
          <w:p w14:paraId="09C46D09" w14:textId="1CD092A5" w:rsidR="00FF2240" w:rsidRPr="00481D45" w:rsidRDefault="00FF2240" w:rsidP="00FF2240">
            <w:pPr>
              <w:pStyle w:val="TableText"/>
            </w:pPr>
            <w:r w:rsidRPr="00481D45">
              <w:rPr>
                <w:rFonts w:hint="cs"/>
                <w:rtl/>
              </w:rPr>
              <w:t>"(3)</w:t>
            </w:r>
          </w:p>
        </w:tc>
        <w:tc>
          <w:tcPr>
            <w:tcW w:w="5279" w:type="dxa"/>
          </w:tcPr>
          <w:p w14:paraId="4F97B69A" w14:textId="08241BD2" w:rsidR="00FF2240" w:rsidRPr="00481D45" w:rsidRDefault="00FF2240" w:rsidP="00FF2240">
            <w:pPr>
              <w:pStyle w:val="TableBlock"/>
              <w:numPr>
                <w:ilvl w:val="0"/>
                <w:numId w:val="28"/>
              </w:numPr>
              <w:tabs>
                <w:tab w:val="left" w:pos="624"/>
              </w:tabs>
            </w:pPr>
            <w:r w:rsidRPr="00481D45">
              <w:rPr>
                <w:rFonts w:hint="cs"/>
                <w:rtl/>
              </w:rPr>
              <w:t xml:space="preserve">על חלק השווי שעד 1,930,000 שקלים חדשים </w:t>
            </w:r>
            <w:r w:rsidRPr="00481D45">
              <w:rPr>
                <w:rtl/>
              </w:rPr>
              <w:t>–</w:t>
            </w:r>
            <w:r w:rsidRPr="00481D45">
              <w:rPr>
                <w:rFonts w:hint="cs"/>
                <w:rtl/>
              </w:rPr>
              <w:t xml:space="preserve"> לא ישולם מס.</w:t>
            </w:r>
          </w:p>
        </w:tc>
      </w:tr>
      <w:tr w:rsidR="00FF2240" w:rsidRPr="00481D45" w14:paraId="2BC5496C" w14:textId="77777777" w:rsidTr="002554D7">
        <w:trPr>
          <w:cantSplit/>
          <w:trHeight w:val="60"/>
        </w:trPr>
        <w:tc>
          <w:tcPr>
            <w:tcW w:w="1871" w:type="dxa"/>
          </w:tcPr>
          <w:p w14:paraId="27DD2FD6" w14:textId="77777777" w:rsidR="00FF2240" w:rsidRPr="00481D45" w:rsidRDefault="00FF2240" w:rsidP="00FF2240">
            <w:pPr>
              <w:pStyle w:val="TableSideHeading"/>
            </w:pPr>
          </w:p>
        </w:tc>
        <w:tc>
          <w:tcPr>
            <w:tcW w:w="624" w:type="dxa"/>
          </w:tcPr>
          <w:p w14:paraId="6B80E81A" w14:textId="77777777" w:rsidR="00FF2240" w:rsidRPr="00481D45" w:rsidRDefault="00FF2240" w:rsidP="00FF2240">
            <w:pPr>
              <w:pStyle w:val="TableText"/>
            </w:pPr>
          </w:p>
        </w:tc>
        <w:tc>
          <w:tcPr>
            <w:tcW w:w="624" w:type="dxa"/>
          </w:tcPr>
          <w:p w14:paraId="4B551299" w14:textId="77777777" w:rsidR="00FF2240" w:rsidRPr="00481D45" w:rsidRDefault="00FF2240" w:rsidP="00FF2240">
            <w:pPr>
              <w:pStyle w:val="TableText"/>
            </w:pPr>
          </w:p>
        </w:tc>
        <w:tc>
          <w:tcPr>
            <w:tcW w:w="624" w:type="dxa"/>
          </w:tcPr>
          <w:p w14:paraId="19B759D1" w14:textId="77777777" w:rsidR="00FF2240" w:rsidRPr="00481D45" w:rsidRDefault="00FF2240" w:rsidP="00FF2240">
            <w:pPr>
              <w:pStyle w:val="TableText"/>
            </w:pPr>
          </w:p>
        </w:tc>
        <w:tc>
          <w:tcPr>
            <w:tcW w:w="624" w:type="dxa"/>
          </w:tcPr>
          <w:p w14:paraId="29FD5F6C" w14:textId="77777777" w:rsidR="00FF2240" w:rsidRPr="00481D45" w:rsidRDefault="00FF2240" w:rsidP="00FF2240">
            <w:pPr>
              <w:pStyle w:val="TableText"/>
              <w:rPr>
                <w:rtl/>
              </w:rPr>
            </w:pPr>
          </w:p>
        </w:tc>
        <w:tc>
          <w:tcPr>
            <w:tcW w:w="5279" w:type="dxa"/>
          </w:tcPr>
          <w:p w14:paraId="78428A6C" w14:textId="3C02EB83" w:rsidR="00FF2240" w:rsidRPr="00481D45" w:rsidRDefault="00FF2240" w:rsidP="00FF2240">
            <w:pPr>
              <w:pStyle w:val="TableBlock"/>
              <w:numPr>
                <w:ilvl w:val="0"/>
                <w:numId w:val="28"/>
              </w:numPr>
              <w:tabs>
                <w:tab w:val="left" w:pos="624"/>
              </w:tabs>
              <w:rPr>
                <w:rtl/>
              </w:rPr>
            </w:pPr>
            <w:r w:rsidRPr="00481D45">
              <w:rPr>
                <w:rFonts w:hint="cs"/>
                <w:rtl/>
              </w:rPr>
              <w:t xml:space="preserve">על חלק השווי העולה על 1,930,000 שקלים חדשים ועד 2,330,000 שקלים חדשים </w:t>
            </w:r>
            <w:r w:rsidRPr="00481D45">
              <w:rPr>
                <w:rtl/>
              </w:rPr>
              <w:t>–</w:t>
            </w:r>
            <w:r w:rsidRPr="00481D45">
              <w:rPr>
                <w:rFonts w:hint="cs"/>
                <w:rtl/>
              </w:rPr>
              <w:t xml:space="preserve"> 3.5%.</w:t>
            </w:r>
          </w:p>
        </w:tc>
      </w:tr>
      <w:tr w:rsidR="00FF2240" w:rsidRPr="00481D45" w14:paraId="72BD2C7F" w14:textId="77777777" w:rsidTr="002554D7">
        <w:trPr>
          <w:cantSplit/>
          <w:trHeight w:val="60"/>
        </w:trPr>
        <w:tc>
          <w:tcPr>
            <w:tcW w:w="1871" w:type="dxa"/>
          </w:tcPr>
          <w:p w14:paraId="3CC3217F" w14:textId="77777777" w:rsidR="00FF2240" w:rsidRPr="00481D45" w:rsidRDefault="00FF2240" w:rsidP="00FF2240">
            <w:pPr>
              <w:pStyle w:val="TableSideHeading"/>
            </w:pPr>
          </w:p>
        </w:tc>
        <w:tc>
          <w:tcPr>
            <w:tcW w:w="624" w:type="dxa"/>
          </w:tcPr>
          <w:p w14:paraId="24E8CE1E" w14:textId="77777777" w:rsidR="00FF2240" w:rsidRPr="00481D45" w:rsidRDefault="00FF2240" w:rsidP="00FF2240">
            <w:pPr>
              <w:pStyle w:val="TableText"/>
            </w:pPr>
          </w:p>
        </w:tc>
        <w:tc>
          <w:tcPr>
            <w:tcW w:w="624" w:type="dxa"/>
          </w:tcPr>
          <w:p w14:paraId="12382B98" w14:textId="77777777" w:rsidR="00FF2240" w:rsidRPr="00481D45" w:rsidRDefault="00FF2240" w:rsidP="00FF2240">
            <w:pPr>
              <w:pStyle w:val="TableText"/>
            </w:pPr>
          </w:p>
        </w:tc>
        <w:tc>
          <w:tcPr>
            <w:tcW w:w="624" w:type="dxa"/>
          </w:tcPr>
          <w:p w14:paraId="0FED1FC4" w14:textId="77777777" w:rsidR="00FF2240" w:rsidRPr="00481D45" w:rsidRDefault="00FF2240" w:rsidP="00FF2240">
            <w:pPr>
              <w:pStyle w:val="TableText"/>
            </w:pPr>
          </w:p>
        </w:tc>
        <w:tc>
          <w:tcPr>
            <w:tcW w:w="624" w:type="dxa"/>
          </w:tcPr>
          <w:p w14:paraId="16E868DD" w14:textId="77777777" w:rsidR="00FF2240" w:rsidRPr="00481D45" w:rsidRDefault="00FF2240" w:rsidP="00FF2240">
            <w:pPr>
              <w:pStyle w:val="TableText"/>
              <w:rPr>
                <w:rtl/>
              </w:rPr>
            </w:pPr>
          </w:p>
        </w:tc>
        <w:tc>
          <w:tcPr>
            <w:tcW w:w="5279" w:type="dxa"/>
          </w:tcPr>
          <w:p w14:paraId="6D0BA4C6" w14:textId="702F40E6" w:rsidR="00FF2240" w:rsidRPr="00481D45" w:rsidRDefault="00FF2240" w:rsidP="00FF2240">
            <w:pPr>
              <w:pStyle w:val="TableBlock"/>
              <w:numPr>
                <w:ilvl w:val="0"/>
                <w:numId w:val="28"/>
              </w:numPr>
              <w:tabs>
                <w:tab w:val="left" w:pos="624"/>
              </w:tabs>
              <w:rPr>
                <w:rtl/>
              </w:rPr>
            </w:pPr>
            <w:r w:rsidRPr="00481D45">
              <w:rPr>
                <w:rFonts w:hint="cs"/>
                <w:rtl/>
              </w:rPr>
              <w:t xml:space="preserve">על חלק השווי העולה על 2,330,000 שקלים חדשים ועד 3,100,000 שקלים חדשים </w:t>
            </w:r>
            <w:r w:rsidRPr="00481D45">
              <w:rPr>
                <w:rtl/>
              </w:rPr>
              <w:t>–</w:t>
            </w:r>
            <w:r w:rsidRPr="00481D45">
              <w:rPr>
                <w:rFonts w:hint="cs"/>
                <w:rtl/>
              </w:rPr>
              <w:t xml:space="preserve"> 5%.</w:t>
            </w:r>
          </w:p>
        </w:tc>
      </w:tr>
      <w:tr w:rsidR="00FF2240" w:rsidRPr="00481D45" w14:paraId="1C041730" w14:textId="77777777" w:rsidTr="002554D7">
        <w:trPr>
          <w:cantSplit/>
          <w:trHeight w:val="60"/>
        </w:trPr>
        <w:tc>
          <w:tcPr>
            <w:tcW w:w="1871" w:type="dxa"/>
          </w:tcPr>
          <w:p w14:paraId="67966537" w14:textId="77777777" w:rsidR="00FF2240" w:rsidRPr="00481D45" w:rsidRDefault="00FF2240" w:rsidP="00FF2240">
            <w:pPr>
              <w:pStyle w:val="TableSideHeading"/>
            </w:pPr>
          </w:p>
        </w:tc>
        <w:tc>
          <w:tcPr>
            <w:tcW w:w="624" w:type="dxa"/>
          </w:tcPr>
          <w:p w14:paraId="0FB5CF6B" w14:textId="77777777" w:rsidR="00FF2240" w:rsidRPr="00481D45" w:rsidRDefault="00FF2240" w:rsidP="00FF2240">
            <w:pPr>
              <w:pStyle w:val="TableText"/>
            </w:pPr>
          </w:p>
        </w:tc>
        <w:tc>
          <w:tcPr>
            <w:tcW w:w="624" w:type="dxa"/>
          </w:tcPr>
          <w:p w14:paraId="4CE2E694" w14:textId="77777777" w:rsidR="00FF2240" w:rsidRPr="00481D45" w:rsidRDefault="00FF2240" w:rsidP="00FF2240">
            <w:pPr>
              <w:pStyle w:val="TableText"/>
            </w:pPr>
          </w:p>
        </w:tc>
        <w:tc>
          <w:tcPr>
            <w:tcW w:w="624" w:type="dxa"/>
          </w:tcPr>
          <w:p w14:paraId="37B4AA23" w14:textId="77777777" w:rsidR="00FF2240" w:rsidRPr="00481D45" w:rsidRDefault="00FF2240" w:rsidP="00FF2240">
            <w:pPr>
              <w:pStyle w:val="TableText"/>
            </w:pPr>
          </w:p>
        </w:tc>
        <w:tc>
          <w:tcPr>
            <w:tcW w:w="624" w:type="dxa"/>
          </w:tcPr>
          <w:p w14:paraId="28EFC98C" w14:textId="77777777" w:rsidR="00FF2240" w:rsidRPr="00481D45" w:rsidRDefault="00FF2240" w:rsidP="00FF2240">
            <w:pPr>
              <w:pStyle w:val="TableText"/>
              <w:rPr>
                <w:rtl/>
              </w:rPr>
            </w:pPr>
          </w:p>
        </w:tc>
        <w:tc>
          <w:tcPr>
            <w:tcW w:w="5279" w:type="dxa"/>
          </w:tcPr>
          <w:p w14:paraId="1213C89E" w14:textId="63FA5258" w:rsidR="00FF2240" w:rsidRPr="00481D45" w:rsidRDefault="00FF2240" w:rsidP="00FF2240">
            <w:pPr>
              <w:pStyle w:val="TableBlock"/>
              <w:numPr>
                <w:ilvl w:val="0"/>
                <w:numId w:val="28"/>
              </w:numPr>
              <w:tabs>
                <w:tab w:val="left" w:pos="624"/>
              </w:tabs>
              <w:rPr>
                <w:rtl/>
              </w:rPr>
            </w:pPr>
            <w:r w:rsidRPr="00481D45">
              <w:rPr>
                <w:rFonts w:hint="cs"/>
                <w:rtl/>
              </w:rPr>
              <w:t xml:space="preserve">על חלק השווי העולה על 3,100,000 ועד 5,300,000 שקלים חדשים </w:t>
            </w:r>
            <w:r w:rsidRPr="00481D45">
              <w:rPr>
                <w:rtl/>
              </w:rPr>
              <w:t>–</w:t>
            </w:r>
            <w:r w:rsidRPr="00481D45">
              <w:rPr>
                <w:rFonts w:hint="cs"/>
                <w:rtl/>
              </w:rPr>
              <w:t xml:space="preserve"> 8%.</w:t>
            </w:r>
          </w:p>
        </w:tc>
      </w:tr>
      <w:tr w:rsidR="00FF2240" w:rsidRPr="00481D45" w14:paraId="183FA05A" w14:textId="77777777" w:rsidTr="002554D7">
        <w:trPr>
          <w:cantSplit/>
          <w:trHeight w:val="60"/>
        </w:trPr>
        <w:tc>
          <w:tcPr>
            <w:tcW w:w="1871" w:type="dxa"/>
          </w:tcPr>
          <w:p w14:paraId="5740CCAF" w14:textId="77777777" w:rsidR="00FF2240" w:rsidRPr="00481D45" w:rsidRDefault="00FF2240" w:rsidP="00FF2240">
            <w:pPr>
              <w:pStyle w:val="TableSideHeading"/>
            </w:pPr>
          </w:p>
        </w:tc>
        <w:tc>
          <w:tcPr>
            <w:tcW w:w="624" w:type="dxa"/>
          </w:tcPr>
          <w:p w14:paraId="6BF938DA" w14:textId="77777777" w:rsidR="00FF2240" w:rsidRPr="00481D45" w:rsidRDefault="00FF2240" w:rsidP="00FF2240">
            <w:pPr>
              <w:pStyle w:val="TableText"/>
            </w:pPr>
          </w:p>
        </w:tc>
        <w:tc>
          <w:tcPr>
            <w:tcW w:w="624" w:type="dxa"/>
          </w:tcPr>
          <w:p w14:paraId="5306F6E2" w14:textId="77777777" w:rsidR="00FF2240" w:rsidRPr="00481D45" w:rsidRDefault="00FF2240" w:rsidP="00FF2240">
            <w:pPr>
              <w:pStyle w:val="TableText"/>
            </w:pPr>
          </w:p>
        </w:tc>
        <w:tc>
          <w:tcPr>
            <w:tcW w:w="624" w:type="dxa"/>
          </w:tcPr>
          <w:p w14:paraId="4D3A2753" w14:textId="77777777" w:rsidR="00FF2240" w:rsidRPr="00481D45" w:rsidRDefault="00FF2240" w:rsidP="00FF2240">
            <w:pPr>
              <w:pStyle w:val="TableText"/>
            </w:pPr>
          </w:p>
        </w:tc>
        <w:tc>
          <w:tcPr>
            <w:tcW w:w="624" w:type="dxa"/>
          </w:tcPr>
          <w:p w14:paraId="4B037238" w14:textId="77777777" w:rsidR="00FF2240" w:rsidRPr="00481D45" w:rsidRDefault="00FF2240" w:rsidP="00FF2240">
            <w:pPr>
              <w:pStyle w:val="TableText"/>
              <w:rPr>
                <w:rtl/>
              </w:rPr>
            </w:pPr>
          </w:p>
        </w:tc>
        <w:tc>
          <w:tcPr>
            <w:tcW w:w="5279" w:type="dxa"/>
          </w:tcPr>
          <w:p w14:paraId="5E41AABB" w14:textId="6556209D" w:rsidR="00FF2240" w:rsidRPr="00481D45" w:rsidRDefault="00FF2240" w:rsidP="00FF2240">
            <w:pPr>
              <w:pStyle w:val="TableBlock"/>
              <w:numPr>
                <w:ilvl w:val="0"/>
                <w:numId w:val="28"/>
              </w:numPr>
              <w:tabs>
                <w:tab w:val="left" w:pos="624"/>
              </w:tabs>
              <w:rPr>
                <w:rtl/>
              </w:rPr>
            </w:pPr>
            <w:r w:rsidRPr="00481D45">
              <w:rPr>
                <w:rFonts w:hint="cs"/>
                <w:rtl/>
              </w:rPr>
              <w:t xml:space="preserve">על חלק השווי העולה על 5,300,000 שקלים חדשים </w:t>
            </w:r>
            <w:r w:rsidRPr="00481D45">
              <w:rPr>
                <w:rtl/>
              </w:rPr>
              <w:t>–</w:t>
            </w:r>
            <w:r w:rsidRPr="00481D45">
              <w:rPr>
                <w:rFonts w:hint="cs"/>
                <w:rtl/>
              </w:rPr>
              <w:t xml:space="preserve"> 10%."</w:t>
            </w:r>
          </w:p>
        </w:tc>
      </w:tr>
      <w:tr w:rsidR="001409F2" w:rsidRPr="00481D45" w14:paraId="3279A249" w14:textId="77777777" w:rsidTr="002554D7">
        <w:trPr>
          <w:cantSplit/>
          <w:trHeight w:val="60"/>
        </w:trPr>
        <w:tc>
          <w:tcPr>
            <w:tcW w:w="1871" w:type="dxa"/>
          </w:tcPr>
          <w:p w14:paraId="53A40E96" w14:textId="77777777" w:rsidR="001409F2" w:rsidRPr="00481D45" w:rsidRDefault="001409F2">
            <w:pPr>
              <w:pStyle w:val="TableSideHeading"/>
            </w:pPr>
          </w:p>
        </w:tc>
        <w:tc>
          <w:tcPr>
            <w:tcW w:w="624" w:type="dxa"/>
          </w:tcPr>
          <w:p w14:paraId="57D06E60" w14:textId="77777777" w:rsidR="001409F2" w:rsidRPr="00481D45" w:rsidRDefault="001409F2">
            <w:pPr>
              <w:pStyle w:val="TableText"/>
            </w:pPr>
          </w:p>
        </w:tc>
        <w:tc>
          <w:tcPr>
            <w:tcW w:w="624" w:type="dxa"/>
          </w:tcPr>
          <w:p w14:paraId="72274990" w14:textId="77777777" w:rsidR="001409F2" w:rsidRPr="00481D45" w:rsidRDefault="001409F2">
            <w:pPr>
              <w:pStyle w:val="TableText"/>
            </w:pPr>
          </w:p>
        </w:tc>
        <w:tc>
          <w:tcPr>
            <w:tcW w:w="6527" w:type="dxa"/>
            <w:gridSpan w:val="3"/>
          </w:tcPr>
          <w:p w14:paraId="683E20B5" w14:textId="333AE915" w:rsidR="001409F2" w:rsidRPr="00481D45" w:rsidRDefault="001409F2" w:rsidP="00EB5586">
            <w:pPr>
              <w:pStyle w:val="TableBlock"/>
              <w:numPr>
                <w:ilvl w:val="0"/>
                <w:numId w:val="23"/>
              </w:numPr>
              <w:tabs>
                <w:tab w:val="left" w:pos="624"/>
              </w:tabs>
            </w:pPr>
            <w:r w:rsidRPr="00481D45">
              <w:rPr>
                <w:rFonts w:hint="cs"/>
                <w:rtl/>
              </w:rPr>
              <w:t>בסעיף קטן (ג2), בהגדרה "המדד הבסיסי"</w:t>
            </w:r>
            <w:r w:rsidR="00EB5586" w:rsidRPr="00481D45">
              <w:rPr>
                <w:rFonts w:hint="cs"/>
                <w:rtl/>
              </w:rPr>
              <w:t>,</w:t>
            </w:r>
            <w:r w:rsidRPr="00481D45">
              <w:rPr>
                <w:rFonts w:hint="cs"/>
                <w:rtl/>
              </w:rPr>
              <w:t xml:space="preserve"> </w:t>
            </w:r>
            <w:r w:rsidR="00EB5586" w:rsidRPr="00481D45">
              <w:rPr>
                <w:rFonts w:hint="cs"/>
                <w:rtl/>
              </w:rPr>
              <w:t xml:space="preserve">במקום </w:t>
            </w:r>
            <w:r w:rsidRPr="00481D45">
              <w:rPr>
                <w:rFonts w:hint="cs"/>
                <w:rtl/>
              </w:rPr>
              <w:t>"</w:t>
            </w:r>
            <w:r w:rsidRPr="00481D45">
              <w:rPr>
                <w:rtl/>
              </w:rPr>
              <w:t>בסעיף קטן (ג1ג)</w:t>
            </w:r>
            <w:r w:rsidR="00EB5586" w:rsidRPr="00481D45">
              <w:rPr>
                <w:rFonts w:hint="cs"/>
                <w:rtl/>
              </w:rPr>
              <w:t>" יבוא "בסעיף קטן (ג1ג)(1)"</w:t>
            </w:r>
            <w:r w:rsidRPr="00481D45">
              <w:rPr>
                <w:rtl/>
              </w:rPr>
              <w:t xml:space="preserve"> </w:t>
            </w:r>
            <w:r w:rsidR="00EB5586" w:rsidRPr="00481D45">
              <w:rPr>
                <w:rFonts w:hint="cs"/>
                <w:rtl/>
              </w:rPr>
              <w:t>ובסופה</w:t>
            </w:r>
            <w:r w:rsidRPr="00481D45">
              <w:rPr>
                <w:rFonts w:hint="cs"/>
                <w:rtl/>
              </w:rPr>
              <w:t xml:space="preserve"> יבוא "</w:t>
            </w:r>
            <w:r w:rsidRPr="00481D45">
              <w:rPr>
                <w:rtl/>
              </w:rPr>
              <w:t>לעניין תיאום הסכומים הנקובים בסעיף קטן (ג1ג)</w:t>
            </w:r>
            <w:r w:rsidR="00EB5586" w:rsidRPr="00481D45">
              <w:rPr>
                <w:rFonts w:hint="cs"/>
                <w:rtl/>
              </w:rPr>
              <w:t>(3)</w:t>
            </w:r>
            <w:r w:rsidRPr="00481D45">
              <w:rPr>
                <w:rtl/>
              </w:rPr>
              <w:t xml:space="preserve"> – המדד שפורסם ביום </w:t>
            </w:r>
            <w:r w:rsidRPr="00481D45">
              <w:rPr>
                <w:rFonts w:hint="cs"/>
                <w:rtl/>
              </w:rPr>
              <w:t>ב</w:t>
            </w:r>
            <w:r w:rsidRPr="00481D45">
              <w:rPr>
                <w:rtl/>
              </w:rPr>
              <w:t xml:space="preserve">' בשבט </w:t>
            </w:r>
            <w:proofErr w:type="spellStart"/>
            <w:r w:rsidRPr="00481D45">
              <w:rPr>
                <w:rtl/>
              </w:rPr>
              <w:t>התש</w:t>
            </w:r>
            <w:r w:rsidRPr="00481D45">
              <w:rPr>
                <w:rFonts w:hint="cs"/>
                <w:rtl/>
              </w:rPr>
              <w:t>פ</w:t>
            </w:r>
            <w:r w:rsidRPr="00481D45">
              <w:rPr>
                <w:rtl/>
              </w:rPr>
              <w:t>"</w:t>
            </w:r>
            <w:r w:rsidRPr="00481D45">
              <w:rPr>
                <w:rFonts w:hint="cs"/>
                <w:rtl/>
              </w:rPr>
              <w:t>א</w:t>
            </w:r>
            <w:proofErr w:type="spellEnd"/>
            <w:r w:rsidRPr="00481D45">
              <w:rPr>
                <w:rtl/>
              </w:rPr>
              <w:t xml:space="preserve"> (15 בינואר </w:t>
            </w:r>
            <w:r w:rsidRPr="00481D45">
              <w:rPr>
                <w:rFonts w:hint="cs"/>
                <w:rtl/>
              </w:rPr>
              <w:t>2021</w:t>
            </w:r>
            <w:r w:rsidRPr="00481D45">
              <w:rPr>
                <w:rtl/>
              </w:rPr>
              <w:t>)</w:t>
            </w:r>
            <w:r w:rsidR="00EB5586" w:rsidRPr="00481D45">
              <w:rPr>
                <w:rFonts w:hint="cs"/>
                <w:rtl/>
              </w:rPr>
              <w:t>"</w:t>
            </w:r>
            <w:r w:rsidRPr="00481D45">
              <w:rPr>
                <w:rtl/>
              </w:rPr>
              <w:t>;</w:t>
            </w:r>
          </w:p>
        </w:tc>
      </w:tr>
      <w:tr w:rsidR="00FF2240" w:rsidRPr="00481D45" w14:paraId="3C637367" w14:textId="77777777" w:rsidTr="002554D7">
        <w:trPr>
          <w:cantSplit/>
          <w:trHeight w:val="60"/>
        </w:trPr>
        <w:tc>
          <w:tcPr>
            <w:tcW w:w="1871" w:type="dxa"/>
          </w:tcPr>
          <w:p w14:paraId="05A7769F" w14:textId="77777777" w:rsidR="00FF2240" w:rsidRPr="00481D45" w:rsidRDefault="00FF2240" w:rsidP="00FF2240">
            <w:pPr>
              <w:pStyle w:val="TableSideHeading"/>
              <w:keepLines w:val="0"/>
            </w:pPr>
            <w:bookmarkStart w:id="13" w:name="_Toc92626555"/>
            <w:r w:rsidRPr="00481D45">
              <w:rPr>
                <w:rFonts w:hint="cs"/>
                <w:rtl/>
              </w:rPr>
              <w:t>תיקון סעיף 48א</w:t>
            </w:r>
            <w:bookmarkEnd w:id="13"/>
          </w:p>
        </w:tc>
        <w:tc>
          <w:tcPr>
            <w:tcW w:w="624" w:type="dxa"/>
          </w:tcPr>
          <w:p w14:paraId="047E55BB" w14:textId="77777777" w:rsidR="00FF2240" w:rsidRPr="00481D45" w:rsidRDefault="00FF2240" w:rsidP="00FF2240">
            <w:pPr>
              <w:pStyle w:val="TableText"/>
              <w:keepLines w:val="0"/>
              <w:numPr>
                <w:ilvl w:val="0"/>
                <w:numId w:val="4"/>
              </w:numPr>
            </w:pPr>
          </w:p>
        </w:tc>
        <w:tc>
          <w:tcPr>
            <w:tcW w:w="7151" w:type="dxa"/>
            <w:gridSpan w:val="4"/>
          </w:tcPr>
          <w:p w14:paraId="7DABA199" w14:textId="77777777" w:rsidR="00FF2240" w:rsidRPr="00481D45" w:rsidRDefault="00FF2240" w:rsidP="00FF2240">
            <w:pPr>
              <w:pStyle w:val="TableBlock"/>
              <w:keepLines w:val="0"/>
            </w:pPr>
            <w:r w:rsidRPr="00481D45">
              <w:rPr>
                <w:rFonts w:hint="cs"/>
                <w:rtl/>
              </w:rPr>
              <w:t>בסעיף 48א לחוק העיקרי-</w:t>
            </w:r>
          </w:p>
        </w:tc>
      </w:tr>
      <w:tr w:rsidR="00FF2240" w:rsidRPr="00481D45" w14:paraId="03EEBBA4" w14:textId="77777777" w:rsidTr="002554D7">
        <w:trPr>
          <w:cantSplit/>
          <w:trHeight w:val="60"/>
        </w:trPr>
        <w:tc>
          <w:tcPr>
            <w:tcW w:w="1871" w:type="dxa"/>
          </w:tcPr>
          <w:p w14:paraId="4E4F03F8" w14:textId="77777777" w:rsidR="00FF2240" w:rsidRPr="00481D45" w:rsidRDefault="00FF2240" w:rsidP="00FF2240">
            <w:pPr>
              <w:pStyle w:val="TableSideHeading"/>
            </w:pPr>
          </w:p>
        </w:tc>
        <w:tc>
          <w:tcPr>
            <w:tcW w:w="624" w:type="dxa"/>
          </w:tcPr>
          <w:p w14:paraId="48581ADC" w14:textId="77777777" w:rsidR="00FF2240" w:rsidRPr="00481D45" w:rsidRDefault="00FF2240" w:rsidP="00FF2240">
            <w:pPr>
              <w:pStyle w:val="TableText"/>
            </w:pPr>
          </w:p>
        </w:tc>
        <w:tc>
          <w:tcPr>
            <w:tcW w:w="7151" w:type="dxa"/>
            <w:gridSpan w:val="4"/>
          </w:tcPr>
          <w:p w14:paraId="770B349F" w14:textId="77777777" w:rsidR="00FF2240" w:rsidRPr="00481D45" w:rsidRDefault="00FF2240" w:rsidP="00FF2240">
            <w:pPr>
              <w:pStyle w:val="TableBlock"/>
              <w:numPr>
                <w:ilvl w:val="0"/>
                <w:numId w:val="21"/>
              </w:numPr>
              <w:tabs>
                <w:tab w:val="left" w:pos="624"/>
              </w:tabs>
            </w:pPr>
            <w:r w:rsidRPr="00481D45">
              <w:rPr>
                <w:rFonts w:hint="cs"/>
                <w:rtl/>
              </w:rPr>
              <w:t>בסעיף קטן (ב1), אחרי "דירת מגורים מזכה" יבוא "שלא חלים לגבי מכירתה סעיפים (ב2) ו-(ב3)";</w:t>
            </w:r>
          </w:p>
        </w:tc>
      </w:tr>
      <w:tr w:rsidR="00FF2240" w:rsidRPr="00481D45" w14:paraId="496BD92C" w14:textId="77777777" w:rsidTr="002554D7">
        <w:trPr>
          <w:cantSplit/>
          <w:trHeight w:val="60"/>
        </w:trPr>
        <w:tc>
          <w:tcPr>
            <w:tcW w:w="1871" w:type="dxa"/>
          </w:tcPr>
          <w:p w14:paraId="78A12A10" w14:textId="77777777" w:rsidR="00FF2240" w:rsidRPr="00481D45" w:rsidRDefault="00FF2240" w:rsidP="00FF2240">
            <w:pPr>
              <w:pStyle w:val="TableSideHeading"/>
            </w:pPr>
          </w:p>
        </w:tc>
        <w:tc>
          <w:tcPr>
            <w:tcW w:w="624" w:type="dxa"/>
          </w:tcPr>
          <w:p w14:paraId="59D79D73" w14:textId="77777777" w:rsidR="00FF2240" w:rsidRPr="00481D45" w:rsidRDefault="00FF2240" w:rsidP="00FF2240">
            <w:pPr>
              <w:pStyle w:val="TableText"/>
            </w:pPr>
          </w:p>
        </w:tc>
        <w:tc>
          <w:tcPr>
            <w:tcW w:w="7151" w:type="dxa"/>
            <w:gridSpan w:val="4"/>
          </w:tcPr>
          <w:p w14:paraId="3FC02583" w14:textId="77777777" w:rsidR="00FF2240" w:rsidRPr="00481D45" w:rsidRDefault="00FF2240" w:rsidP="00FF2240">
            <w:pPr>
              <w:pStyle w:val="TableBlock"/>
              <w:numPr>
                <w:ilvl w:val="0"/>
                <w:numId w:val="21"/>
              </w:numPr>
              <w:rPr>
                <w:rtl/>
              </w:rPr>
            </w:pPr>
            <w:r w:rsidRPr="00481D45">
              <w:rPr>
                <w:rFonts w:hint="cs"/>
                <w:rtl/>
              </w:rPr>
              <w:t>בסעיף קטן (ב2) אחרי "דירת מגורים מזכה" יבוא "שעשה יחיד תושב ישראל"</w:t>
            </w:r>
          </w:p>
        </w:tc>
      </w:tr>
      <w:tr w:rsidR="00FF2240" w:rsidRPr="00481D45" w14:paraId="6AD860AB" w14:textId="77777777" w:rsidTr="002554D7">
        <w:trPr>
          <w:cantSplit/>
          <w:trHeight w:val="60"/>
        </w:trPr>
        <w:tc>
          <w:tcPr>
            <w:tcW w:w="1871" w:type="dxa"/>
          </w:tcPr>
          <w:p w14:paraId="49774ADF" w14:textId="77777777" w:rsidR="00FF2240" w:rsidRPr="00481D45" w:rsidRDefault="00FF2240" w:rsidP="00FF2240">
            <w:pPr>
              <w:pStyle w:val="TableSideHeading"/>
            </w:pPr>
          </w:p>
        </w:tc>
        <w:tc>
          <w:tcPr>
            <w:tcW w:w="624" w:type="dxa"/>
          </w:tcPr>
          <w:p w14:paraId="00801758" w14:textId="77777777" w:rsidR="00FF2240" w:rsidRPr="00481D45" w:rsidRDefault="00FF2240" w:rsidP="00FF2240">
            <w:pPr>
              <w:pStyle w:val="TableText"/>
            </w:pPr>
          </w:p>
        </w:tc>
        <w:tc>
          <w:tcPr>
            <w:tcW w:w="7151" w:type="dxa"/>
            <w:gridSpan w:val="4"/>
          </w:tcPr>
          <w:p w14:paraId="4D0C45A3" w14:textId="77777777" w:rsidR="00FF2240" w:rsidRPr="00481D45" w:rsidRDefault="00FF2240" w:rsidP="00FF2240">
            <w:pPr>
              <w:pStyle w:val="TableBlock"/>
              <w:numPr>
                <w:ilvl w:val="0"/>
                <w:numId w:val="21"/>
              </w:numPr>
              <w:rPr>
                <w:rtl/>
              </w:rPr>
            </w:pPr>
            <w:r w:rsidRPr="00481D45">
              <w:rPr>
                <w:rFonts w:hint="cs"/>
                <w:rtl/>
              </w:rPr>
              <w:t>בסעיף קטן (ב3) אחרי "במכירת דירת מגורים מזכה" יבוא "שעשה יחיד תושב ישראל"</w:t>
            </w:r>
          </w:p>
        </w:tc>
      </w:tr>
      <w:tr w:rsidR="00FF2240" w:rsidRPr="00481D45" w14:paraId="0E8B5685" w14:textId="77777777" w:rsidTr="002554D7">
        <w:trPr>
          <w:cantSplit/>
          <w:trHeight w:val="60"/>
        </w:trPr>
        <w:tc>
          <w:tcPr>
            <w:tcW w:w="1871" w:type="dxa"/>
          </w:tcPr>
          <w:p w14:paraId="0A017F5A" w14:textId="77777777" w:rsidR="00FF2240" w:rsidRPr="00481D45" w:rsidRDefault="00FF2240" w:rsidP="00FF2240">
            <w:pPr>
              <w:pStyle w:val="TableSideHeading"/>
            </w:pPr>
          </w:p>
        </w:tc>
        <w:tc>
          <w:tcPr>
            <w:tcW w:w="624" w:type="dxa"/>
          </w:tcPr>
          <w:p w14:paraId="767F63A7" w14:textId="77777777" w:rsidR="00FF2240" w:rsidRPr="00481D45" w:rsidRDefault="00FF2240" w:rsidP="00FF2240">
            <w:pPr>
              <w:pStyle w:val="TableText"/>
            </w:pPr>
          </w:p>
        </w:tc>
        <w:tc>
          <w:tcPr>
            <w:tcW w:w="7151" w:type="dxa"/>
            <w:gridSpan w:val="4"/>
          </w:tcPr>
          <w:p w14:paraId="101EF435" w14:textId="77777777" w:rsidR="00FF2240" w:rsidRPr="00481D45" w:rsidRDefault="00FF2240" w:rsidP="00FF2240">
            <w:pPr>
              <w:pStyle w:val="TableBlock"/>
              <w:numPr>
                <w:ilvl w:val="0"/>
                <w:numId w:val="21"/>
              </w:numPr>
            </w:pPr>
            <w:r w:rsidRPr="00481D45">
              <w:rPr>
                <w:rFonts w:hint="cs"/>
                <w:rtl/>
              </w:rPr>
              <w:t>אחרי סעיף קטן (ב3) יבוא:</w:t>
            </w:r>
          </w:p>
        </w:tc>
      </w:tr>
      <w:tr w:rsidR="00FF2240" w:rsidRPr="00481D45" w14:paraId="4AC8B843" w14:textId="77777777" w:rsidTr="002554D7">
        <w:trPr>
          <w:cantSplit/>
          <w:trHeight w:val="60"/>
        </w:trPr>
        <w:tc>
          <w:tcPr>
            <w:tcW w:w="1871" w:type="dxa"/>
          </w:tcPr>
          <w:p w14:paraId="1282E7D0" w14:textId="77777777" w:rsidR="00FF2240" w:rsidRPr="00481D45" w:rsidRDefault="00FF2240" w:rsidP="00FF2240">
            <w:pPr>
              <w:pStyle w:val="TableSideHeading"/>
            </w:pPr>
          </w:p>
        </w:tc>
        <w:tc>
          <w:tcPr>
            <w:tcW w:w="624" w:type="dxa"/>
          </w:tcPr>
          <w:p w14:paraId="4303D295" w14:textId="77777777" w:rsidR="00FF2240" w:rsidRPr="00481D45" w:rsidRDefault="00FF2240" w:rsidP="00FF2240">
            <w:pPr>
              <w:pStyle w:val="TableText"/>
            </w:pPr>
          </w:p>
        </w:tc>
        <w:tc>
          <w:tcPr>
            <w:tcW w:w="7151" w:type="dxa"/>
            <w:gridSpan w:val="4"/>
          </w:tcPr>
          <w:p w14:paraId="04B26491" w14:textId="77777777" w:rsidR="00FF2240" w:rsidRPr="00481D45" w:rsidRDefault="00FF2240" w:rsidP="00FF2240">
            <w:pPr>
              <w:pStyle w:val="TableBlock"/>
            </w:pPr>
            <w:r w:rsidRPr="00481D45">
              <w:rPr>
                <w:rFonts w:hint="cs"/>
                <w:rtl/>
              </w:rPr>
              <w:t xml:space="preserve">"(ב4) על אף האמור בסעיפים קטנים (ב2) ו-(ב3), </w:t>
            </w:r>
            <w:r w:rsidRPr="00481D45">
              <w:rPr>
                <w:rtl/>
              </w:rPr>
              <w:t>במכירת</w:t>
            </w:r>
            <w:r w:rsidRPr="00481D45">
              <w:rPr>
                <w:rFonts w:hint="cs"/>
                <w:rtl/>
              </w:rPr>
              <w:t xml:space="preserve"> </w:t>
            </w:r>
            <w:r w:rsidRPr="00481D45">
              <w:rPr>
                <w:rtl/>
              </w:rPr>
              <w:t>דירת מגורים מזכה שיום רכישתה היה לפני יום המעבר</w:t>
            </w:r>
            <w:r w:rsidRPr="00481D45">
              <w:rPr>
                <w:rFonts w:hint="cs"/>
                <w:rtl/>
              </w:rPr>
              <w:t>, ומתקיימים שני התנאים המפורטים להלן, יחול סעיף קטן (ב1)</w:t>
            </w:r>
            <w:r w:rsidRPr="00481D45">
              <w:rPr>
                <w:rFonts w:hint="cs"/>
              </w:rPr>
              <w:t xml:space="preserve"> </w:t>
            </w:r>
            <w:r w:rsidRPr="00481D45">
              <w:rPr>
                <w:rFonts w:hint="cs"/>
                <w:rtl/>
              </w:rPr>
              <w:t>ולא יחולו סעיפים קטנים (ב2) ו-(ב3)</w:t>
            </w:r>
            <w:r w:rsidRPr="00481D45">
              <w:t>; </w:t>
            </w:r>
          </w:p>
        </w:tc>
      </w:tr>
      <w:tr w:rsidR="00FF2240" w:rsidRPr="00481D45" w14:paraId="1093D777" w14:textId="77777777" w:rsidTr="002554D7">
        <w:trPr>
          <w:cantSplit/>
          <w:trHeight w:val="60"/>
        </w:trPr>
        <w:tc>
          <w:tcPr>
            <w:tcW w:w="1871" w:type="dxa"/>
          </w:tcPr>
          <w:p w14:paraId="1151B4EA" w14:textId="77777777" w:rsidR="00FF2240" w:rsidRPr="00481D45" w:rsidRDefault="00FF2240" w:rsidP="00FF2240">
            <w:pPr>
              <w:pStyle w:val="TableSideHeading"/>
            </w:pPr>
          </w:p>
        </w:tc>
        <w:tc>
          <w:tcPr>
            <w:tcW w:w="624" w:type="dxa"/>
          </w:tcPr>
          <w:p w14:paraId="06962EEE" w14:textId="77777777" w:rsidR="00FF2240" w:rsidRPr="00481D45" w:rsidRDefault="00FF2240" w:rsidP="00FF2240">
            <w:pPr>
              <w:pStyle w:val="TableText"/>
            </w:pPr>
          </w:p>
        </w:tc>
        <w:tc>
          <w:tcPr>
            <w:tcW w:w="624" w:type="dxa"/>
          </w:tcPr>
          <w:p w14:paraId="4A932399" w14:textId="77777777" w:rsidR="00FF2240" w:rsidRPr="00481D45" w:rsidRDefault="00FF2240" w:rsidP="00FF2240">
            <w:pPr>
              <w:pStyle w:val="TableText"/>
            </w:pPr>
          </w:p>
        </w:tc>
        <w:tc>
          <w:tcPr>
            <w:tcW w:w="6527" w:type="dxa"/>
            <w:gridSpan w:val="3"/>
          </w:tcPr>
          <w:p w14:paraId="09C974D5" w14:textId="77777777" w:rsidR="00FF2240" w:rsidRPr="00481D45" w:rsidRDefault="00FF2240" w:rsidP="00FF2240">
            <w:pPr>
              <w:pStyle w:val="TableBlock"/>
              <w:numPr>
                <w:ilvl w:val="0"/>
                <w:numId w:val="20"/>
              </w:numPr>
              <w:tabs>
                <w:tab w:val="left" w:pos="624"/>
              </w:tabs>
            </w:pPr>
            <w:r w:rsidRPr="00481D45">
              <w:rPr>
                <w:rFonts w:hint="cs"/>
                <w:rtl/>
              </w:rPr>
              <w:t>במועד רכישת הזכות במקרקעין עליה בנויה דירת המגורים המזכה, לא הייתה בנויה על המקרקעין דירת מגורים;</w:t>
            </w:r>
          </w:p>
        </w:tc>
      </w:tr>
      <w:tr w:rsidR="00FF2240" w:rsidRPr="00481D45" w14:paraId="0AF40D07" w14:textId="77777777" w:rsidTr="002554D7">
        <w:trPr>
          <w:cantSplit/>
          <w:trHeight w:val="60"/>
        </w:trPr>
        <w:tc>
          <w:tcPr>
            <w:tcW w:w="1871" w:type="dxa"/>
          </w:tcPr>
          <w:p w14:paraId="12BD99AB" w14:textId="77777777" w:rsidR="00FF2240" w:rsidRPr="00481D45" w:rsidRDefault="00FF2240" w:rsidP="00FF2240">
            <w:pPr>
              <w:pStyle w:val="TableSideHeading"/>
            </w:pPr>
          </w:p>
        </w:tc>
        <w:tc>
          <w:tcPr>
            <w:tcW w:w="624" w:type="dxa"/>
          </w:tcPr>
          <w:p w14:paraId="0EBCF9C2" w14:textId="77777777" w:rsidR="00FF2240" w:rsidRPr="00481D45" w:rsidRDefault="00FF2240" w:rsidP="00FF2240">
            <w:pPr>
              <w:pStyle w:val="TableText"/>
            </w:pPr>
          </w:p>
        </w:tc>
        <w:tc>
          <w:tcPr>
            <w:tcW w:w="624" w:type="dxa"/>
          </w:tcPr>
          <w:p w14:paraId="02C649A4" w14:textId="77777777" w:rsidR="00FF2240" w:rsidRPr="00481D45" w:rsidRDefault="00FF2240" w:rsidP="00FF2240">
            <w:pPr>
              <w:pStyle w:val="TableText"/>
            </w:pPr>
          </w:p>
        </w:tc>
        <w:tc>
          <w:tcPr>
            <w:tcW w:w="6527" w:type="dxa"/>
            <w:gridSpan w:val="3"/>
          </w:tcPr>
          <w:p w14:paraId="0C03DAF8" w14:textId="77777777" w:rsidR="00FF2240" w:rsidRPr="00481D45" w:rsidRDefault="00FF2240" w:rsidP="00FF2240">
            <w:pPr>
              <w:pStyle w:val="TableBlock"/>
              <w:numPr>
                <w:ilvl w:val="0"/>
                <w:numId w:val="20"/>
              </w:numPr>
              <w:tabs>
                <w:tab w:val="left" w:pos="624"/>
              </w:tabs>
              <w:rPr>
                <w:rtl/>
              </w:rPr>
            </w:pPr>
            <w:r w:rsidRPr="00481D45">
              <w:rPr>
                <w:rFonts w:hint="cs"/>
                <w:rtl/>
              </w:rPr>
              <w:t xml:space="preserve">הושלמה בניית דירת המגורים המזכה לאחר יום יא' בטבת </w:t>
            </w:r>
            <w:proofErr w:type="spellStart"/>
            <w:r w:rsidRPr="00481D45">
              <w:rPr>
                <w:rFonts w:hint="cs"/>
                <w:rtl/>
              </w:rPr>
              <w:t>התשפ"ו</w:t>
            </w:r>
            <w:proofErr w:type="spellEnd"/>
            <w:r w:rsidRPr="00481D45">
              <w:rPr>
                <w:rFonts w:hint="cs"/>
                <w:rtl/>
              </w:rPr>
              <w:t xml:space="preserve"> (31 בדצמבר 2025)";</w:t>
            </w:r>
          </w:p>
        </w:tc>
      </w:tr>
      <w:tr w:rsidR="00FF2240" w:rsidRPr="00481D45" w14:paraId="71D7288D" w14:textId="77777777" w:rsidTr="002554D7">
        <w:trPr>
          <w:cantSplit/>
          <w:trHeight w:val="60"/>
        </w:trPr>
        <w:tc>
          <w:tcPr>
            <w:tcW w:w="1871" w:type="dxa"/>
          </w:tcPr>
          <w:p w14:paraId="4FA4811A" w14:textId="77777777" w:rsidR="00FF2240" w:rsidRPr="00481D45" w:rsidRDefault="00FF2240" w:rsidP="00FF2240">
            <w:pPr>
              <w:pStyle w:val="TableSideHeading"/>
            </w:pPr>
          </w:p>
        </w:tc>
        <w:tc>
          <w:tcPr>
            <w:tcW w:w="624" w:type="dxa"/>
          </w:tcPr>
          <w:p w14:paraId="74F99C89" w14:textId="77777777" w:rsidR="00FF2240" w:rsidRPr="00481D45" w:rsidRDefault="00FF2240" w:rsidP="00FF2240">
            <w:pPr>
              <w:pStyle w:val="TableText"/>
            </w:pPr>
          </w:p>
        </w:tc>
        <w:tc>
          <w:tcPr>
            <w:tcW w:w="7151" w:type="dxa"/>
            <w:gridSpan w:val="4"/>
          </w:tcPr>
          <w:p w14:paraId="26F721C4" w14:textId="77777777" w:rsidR="00FF2240" w:rsidRPr="00481D45" w:rsidRDefault="00FF2240" w:rsidP="00FF2240">
            <w:pPr>
              <w:pStyle w:val="TableBlock"/>
              <w:numPr>
                <w:ilvl w:val="0"/>
                <w:numId w:val="21"/>
              </w:numPr>
            </w:pPr>
            <w:r w:rsidRPr="00481D45">
              <w:rPr>
                <w:rFonts w:hint="cs"/>
                <w:rtl/>
              </w:rPr>
              <w:t xml:space="preserve">אחרי סעיף קטן (ד1) יבוא: </w:t>
            </w:r>
          </w:p>
        </w:tc>
      </w:tr>
      <w:tr w:rsidR="00FF2240" w:rsidRPr="00481D45" w14:paraId="2A1B400B" w14:textId="77777777" w:rsidTr="002554D7">
        <w:trPr>
          <w:cantSplit/>
          <w:trHeight w:val="60"/>
        </w:trPr>
        <w:tc>
          <w:tcPr>
            <w:tcW w:w="1871" w:type="dxa"/>
          </w:tcPr>
          <w:p w14:paraId="663BACF2" w14:textId="77777777" w:rsidR="00FF2240" w:rsidRPr="00481D45" w:rsidRDefault="00FF2240" w:rsidP="00FF2240">
            <w:pPr>
              <w:pStyle w:val="TableSideHeading"/>
            </w:pPr>
          </w:p>
        </w:tc>
        <w:tc>
          <w:tcPr>
            <w:tcW w:w="624" w:type="dxa"/>
          </w:tcPr>
          <w:p w14:paraId="1A66A658" w14:textId="77777777" w:rsidR="00FF2240" w:rsidRPr="00481D45" w:rsidRDefault="00FF2240" w:rsidP="00FF2240">
            <w:pPr>
              <w:pStyle w:val="TableText"/>
            </w:pPr>
          </w:p>
        </w:tc>
        <w:tc>
          <w:tcPr>
            <w:tcW w:w="7151" w:type="dxa"/>
            <w:gridSpan w:val="4"/>
          </w:tcPr>
          <w:p w14:paraId="6F083D0E" w14:textId="77777777" w:rsidR="00FF2240" w:rsidRPr="00481D45" w:rsidRDefault="00FF2240" w:rsidP="00FF2240">
            <w:pPr>
              <w:pStyle w:val="TableBlock"/>
              <w:rPr>
                <w:rtl/>
              </w:rPr>
            </w:pPr>
            <w:r w:rsidRPr="00481D45">
              <w:rPr>
                <w:rFonts w:hint="cs"/>
                <w:rtl/>
              </w:rPr>
              <w:t>"(ד2) נוסף על האמור בסעיפים (ב) עד (ד), במכירת זכות במקרקעין על ידי יחיד, יהיה חייב היחיד לשלם</w:t>
            </w:r>
            <w:r w:rsidRPr="00481D45">
              <w:rPr>
                <w:rtl/>
              </w:rPr>
              <w:t xml:space="preserve"> מס נוסף לפי סעיף 121ב לפקודה</w:t>
            </w:r>
            <w:r w:rsidRPr="00481D45">
              <w:rPr>
                <w:rFonts w:hint="cs"/>
                <w:rtl/>
              </w:rPr>
              <w:t xml:space="preserve"> כפי שיקבע המנהל בכללים". </w:t>
            </w:r>
          </w:p>
        </w:tc>
      </w:tr>
      <w:tr w:rsidR="00FF2240" w:rsidRPr="00481D45" w14:paraId="12F44640" w14:textId="77777777" w:rsidTr="002554D7">
        <w:trPr>
          <w:cantSplit/>
          <w:trHeight w:val="60"/>
        </w:trPr>
        <w:tc>
          <w:tcPr>
            <w:tcW w:w="1871" w:type="dxa"/>
          </w:tcPr>
          <w:p w14:paraId="7274A682" w14:textId="77777777" w:rsidR="00FF2240" w:rsidRPr="00481D45" w:rsidRDefault="00FF2240" w:rsidP="00FF2240">
            <w:pPr>
              <w:pStyle w:val="TableSideHeading"/>
              <w:keepLines w:val="0"/>
            </w:pPr>
            <w:bookmarkStart w:id="14" w:name="_Toc92125076"/>
            <w:bookmarkStart w:id="15" w:name="_Toc92626556"/>
            <w:r w:rsidRPr="00481D45">
              <w:rPr>
                <w:rFonts w:hint="cs"/>
                <w:rtl/>
              </w:rPr>
              <w:t>תיקון סעיף 49א</w:t>
            </w:r>
            <w:bookmarkEnd w:id="14"/>
            <w:bookmarkEnd w:id="15"/>
          </w:p>
        </w:tc>
        <w:tc>
          <w:tcPr>
            <w:tcW w:w="624" w:type="dxa"/>
          </w:tcPr>
          <w:p w14:paraId="0024B221" w14:textId="77777777" w:rsidR="00FF2240" w:rsidRPr="00481D45" w:rsidRDefault="00FF2240" w:rsidP="00FF2240">
            <w:pPr>
              <w:pStyle w:val="TableText"/>
              <w:keepLines w:val="0"/>
              <w:numPr>
                <w:ilvl w:val="0"/>
                <w:numId w:val="4"/>
              </w:numPr>
            </w:pPr>
          </w:p>
        </w:tc>
        <w:tc>
          <w:tcPr>
            <w:tcW w:w="7151" w:type="dxa"/>
            <w:gridSpan w:val="4"/>
          </w:tcPr>
          <w:p w14:paraId="1AD25ADB" w14:textId="77777777" w:rsidR="00FF2240" w:rsidRPr="00481D45" w:rsidRDefault="00FF2240" w:rsidP="00FF2240">
            <w:pPr>
              <w:pStyle w:val="TableBlock"/>
              <w:keepLines w:val="0"/>
            </w:pPr>
            <w:r w:rsidRPr="00481D45">
              <w:rPr>
                <w:rFonts w:hint="cs"/>
                <w:rtl/>
              </w:rPr>
              <w:t xml:space="preserve">בסעיף 49א לחוק העיקרי </w:t>
            </w:r>
            <w:r w:rsidRPr="00481D45">
              <w:rPr>
                <w:rtl/>
              </w:rPr>
              <w:t>–</w:t>
            </w:r>
            <w:r w:rsidRPr="00481D45">
              <w:rPr>
                <w:rFonts w:hint="cs"/>
                <w:rtl/>
              </w:rPr>
              <w:t xml:space="preserve"> </w:t>
            </w:r>
          </w:p>
        </w:tc>
      </w:tr>
      <w:tr w:rsidR="00FF2240" w:rsidRPr="00481D45" w14:paraId="5440CAE2" w14:textId="77777777" w:rsidTr="002554D7">
        <w:trPr>
          <w:cantSplit/>
          <w:trHeight w:val="60"/>
        </w:trPr>
        <w:tc>
          <w:tcPr>
            <w:tcW w:w="1871" w:type="dxa"/>
          </w:tcPr>
          <w:p w14:paraId="4037BA13" w14:textId="77777777" w:rsidR="00FF2240" w:rsidRPr="00481D45" w:rsidRDefault="00FF2240" w:rsidP="00FF2240">
            <w:pPr>
              <w:pStyle w:val="TableSideHeading"/>
              <w:keepLines w:val="0"/>
              <w:rPr>
                <w:rtl/>
              </w:rPr>
            </w:pPr>
          </w:p>
        </w:tc>
        <w:tc>
          <w:tcPr>
            <w:tcW w:w="624" w:type="dxa"/>
          </w:tcPr>
          <w:p w14:paraId="34EA46EA" w14:textId="77777777" w:rsidR="00FF2240" w:rsidRPr="00481D45" w:rsidRDefault="00FF2240" w:rsidP="00FF2240">
            <w:pPr>
              <w:pStyle w:val="TableText"/>
            </w:pPr>
          </w:p>
        </w:tc>
        <w:tc>
          <w:tcPr>
            <w:tcW w:w="7151" w:type="dxa"/>
            <w:gridSpan w:val="4"/>
          </w:tcPr>
          <w:p w14:paraId="1AAF5AF3" w14:textId="060CF89B" w:rsidR="00FF2240" w:rsidRPr="00481D45" w:rsidRDefault="00FF2240" w:rsidP="00FF2240">
            <w:pPr>
              <w:pStyle w:val="TableBlock"/>
              <w:numPr>
                <w:ilvl w:val="0"/>
                <w:numId w:val="25"/>
              </w:numPr>
              <w:tabs>
                <w:tab w:val="clear" w:pos="684"/>
              </w:tabs>
              <w:ind w:left="0"/>
              <w:rPr>
                <w:rtl/>
              </w:rPr>
            </w:pPr>
            <w:r w:rsidRPr="00481D45">
              <w:rPr>
                <w:rFonts w:hint="cs"/>
                <w:rtl/>
              </w:rPr>
              <w:t xml:space="preserve">בסעיף קטן (א), האמור בו יסומן (1), המילים "או תושב חוץ שאין לו דירת מגורים במדינה שבה הוא תושב" </w:t>
            </w:r>
            <w:r w:rsidRPr="00481D45">
              <w:rPr>
                <w:rtl/>
              </w:rPr>
              <w:t>–</w:t>
            </w:r>
            <w:r w:rsidRPr="00481D45">
              <w:rPr>
                <w:rFonts w:hint="cs"/>
                <w:rtl/>
              </w:rPr>
              <w:t xml:space="preserve"> יימחקו, במקום </w:t>
            </w:r>
            <w:proofErr w:type="spellStart"/>
            <w:r w:rsidRPr="00481D45">
              <w:rPr>
                <w:rFonts w:hint="cs"/>
                <w:rtl/>
              </w:rPr>
              <w:t>הסיפה</w:t>
            </w:r>
            <w:proofErr w:type="spellEnd"/>
            <w:r w:rsidRPr="00481D45">
              <w:rPr>
                <w:rFonts w:hint="cs"/>
                <w:rtl/>
              </w:rPr>
              <w:t xml:space="preserve"> החל במילים "</w:t>
            </w:r>
            <w:proofErr w:type="spellStart"/>
            <w:r w:rsidRPr="00481D45">
              <w:rPr>
                <w:rFonts w:hint="cs"/>
                <w:rtl/>
              </w:rPr>
              <w:t>לענין</w:t>
            </w:r>
            <w:proofErr w:type="spellEnd"/>
            <w:r w:rsidRPr="00481D45">
              <w:rPr>
                <w:rFonts w:hint="cs"/>
                <w:rtl/>
              </w:rPr>
              <w:t xml:space="preserve"> סעיף קטן זה" יבוא "</w:t>
            </w:r>
            <w:proofErr w:type="spellStart"/>
            <w:r w:rsidRPr="00481D45">
              <w:rPr>
                <w:rFonts w:hint="cs"/>
                <w:rtl/>
              </w:rPr>
              <w:t>לענין</w:t>
            </w:r>
            <w:proofErr w:type="spellEnd"/>
            <w:r w:rsidRPr="00481D45">
              <w:rPr>
                <w:rFonts w:hint="cs"/>
                <w:rtl/>
              </w:rPr>
              <w:t xml:space="preserve"> זה, "תושב ישראל" </w:t>
            </w:r>
            <w:r w:rsidRPr="00481D45">
              <w:rPr>
                <w:rtl/>
              </w:rPr>
              <w:t>–</w:t>
            </w:r>
            <w:r w:rsidRPr="00481D45">
              <w:rPr>
                <w:rFonts w:hint="cs"/>
                <w:rtl/>
              </w:rPr>
              <w:t xml:space="preserve"> לרבות מי שרכש את דירת המגורים המזכה כאשר היה תושב ישראל, ובלבד שמועד המכירה היה בתוך 5 שנים מהיום שחדל להיות תושב ישראל".</w:t>
            </w:r>
          </w:p>
        </w:tc>
      </w:tr>
      <w:tr w:rsidR="00FF2240" w:rsidRPr="00481D45" w14:paraId="3E9DE348" w14:textId="77777777" w:rsidTr="002554D7">
        <w:trPr>
          <w:cantSplit/>
          <w:trHeight w:val="60"/>
        </w:trPr>
        <w:tc>
          <w:tcPr>
            <w:tcW w:w="1871" w:type="dxa"/>
          </w:tcPr>
          <w:p w14:paraId="54B41931" w14:textId="77777777" w:rsidR="00FF2240" w:rsidRPr="00481D45" w:rsidRDefault="00FF2240" w:rsidP="00FF2240">
            <w:pPr>
              <w:pStyle w:val="TableSideHeading"/>
              <w:keepLines w:val="0"/>
              <w:rPr>
                <w:rtl/>
              </w:rPr>
            </w:pPr>
          </w:p>
        </w:tc>
        <w:tc>
          <w:tcPr>
            <w:tcW w:w="624" w:type="dxa"/>
          </w:tcPr>
          <w:p w14:paraId="1C374585" w14:textId="77777777" w:rsidR="00FF2240" w:rsidRPr="00481D45" w:rsidRDefault="00FF2240" w:rsidP="00FF2240">
            <w:pPr>
              <w:pStyle w:val="TableText"/>
            </w:pPr>
          </w:p>
        </w:tc>
        <w:tc>
          <w:tcPr>
            <w:tcW w:w="7151" w:type="dxa"/>
            <w:gridSpan w:val="4"/>
          </w:tcPr>
          <w:p w14:paraId="0F72B531" w14:textId="77777777" w:rsidR="00FF2240" w:rsidRPr="00481D45" w:rsidRDefault="00FF2240" w:rsidP="00FF2240">
            <w:pPr>
              <w:pStyle w:val="TableBlock"/>
              <w:numPr>
                <w:ilvl w:val="0"/>
                <w:numId w:val="25"/>
              </w:numPr>
              <w:tabs>
                <w:tab w:val="clear" w:pos="684"/>
              </w:tabs>
              <w:ind w:left="0"/>
              <w:rPr>
                <w:rtl/>
              </w:rPr>
            </w:pPr>
            <w:r w:rsidRPr="00481D45">
              <w:rPr>
                <w:rFonts w:hint="cs"/>
                <w:rtl/>
              </w:rPr>
              <w:t xml:space="preserve">בסעיף קטן (ב), במקום "בסעיף קטן (א)," יבוא "בסעיף קטן (א) לעניין מכירת כל הזכויות במקרקעין בדירת המגורים המזכה," </w:t>
            </w:r>
          </w:p>
        </w:tc>
      </w:tr>
      <w:tr w:rsidR="00FF2240" w:rsidRPr="00481D45" w14:paraId="039AEBF3" w14:textId="77777777" w:rsidTr="002554D7">
        <w:trPr>
          <w:cantSplit/>
          <w:trHeight w:val="60"/>
        </w:trPr>
        <w:tc>
          <w:tcPr>
            <w:tcW w:w="1871" w:type="dxa"/>
          </w:tcPr>
          <w:p w14:paraId="4A2509C3" w14:textId="77777777" w:rsidR="00FF2240" w:rsidRPr="00481D45" w:rsidRDefault="00FF2240" w:rsidP="00FF2240">
            <w:pPr>
              <w:pStyle w:val="TableSideHeading"/>
              <w:keepLines w:val="0"/>
            </w:pPr>
            <w:bookmarkStart w:id="16" w:name="_Toc92125077"/>
            <w:bookmarkStart w:id="17" w:name="_Toc92626557"/>
            <w:r w:rsidRPr="00481D45">
              <w:rPr>
                <w:rFonts w:hint="cs"/>
                <w:rtl/>
              </w:rPr>
              <w:t>תיקון סעיף 49ג</w:t>
            </w:r>
            <w:bookmarkEnd w:id="16"/>
            <w:bookmarkEnd w:id="17"/>
          </w:p>
        </w:tc>
        <w:tc>
          <w:tcPr>
            <w:tcW w:w="624" w:type="dxa"/>
          </w:tcPr>
          <w:p w14:paraId="09F4580F" w14:textId="77777777" w:rsidR="00FF2240" w:rsidRPr="00481D45" w:rsidRDefault="00FF2240" w:rsidP="00FF2240">
            <w:pPr>
              <w:pStyle w:val="TableText"/>
              <w:keepLines w:val="0"/>
              <w:numPr>
                <w:ilvl w:val="0"/>
                <w:numId w:val="4"/>
              </w:numPr>
            </w:pPr>
          </w:p>
        </w:tc>
        <w:tc>
          <w:tcPr>
            <w:tcW w:w="7151" w:type="dxa"/>
            <w:gridSpan w:val="4"/>
          </w:tcPr>
          <w:p w14:paraId="7DE2DF3C" w14:textId="106EB0A5" w:rsidR="00FF2240" w:rsidRPr="00481D45" w:rsidRDefault="00FF2240" w:rsidP="00FF2240">
            <w:pPr>
              <w:pStyle w:val="TableBlock"/>
              <w:keepLines w:val="0"/>
            </w:pPr>
            <w:r w:rsidRPr="00481D45">
              <w:rPr>
                <w:rFonts w:hint="cs"/>
                <w:rtl/>
              </w:rPr>
              <w:t xml:space="preserve">בסעיף 49ג(1) לחוק העיקרי, במקום </w:t>
            </w:r>
            <w:r w:rsidRPr="00481D45">
              <w:rPr>
                <w:rtl/>
              </w:rPr>
              <w:t>"ב-</w:t>
            </w:r>
            <w:r w:rsidRPr="00481D45">
              <w:rPr>
                <w:rFonts w:hint="cs"/>
                <w:rtl/>
              </w:rPr>
              <w:t>24</w:t>
            </w:r>
            <w:r w:rsidRPr="00481D45">
              <w:rPr>
                <w:rtl/>
              </w:rPr>
              <w:t xml:space="preserve"> החודשים שקדמו למכירה" יבוא "ב</w:t>
            </w:r>
            <w:r w:rsidRPr="00481D45">
              <w:rPr>
                <w:rFonts w:hint="cs"/>
                <w:rtl/>
              </w:rPr>
              <w:t>-12</w:t>
            </w:r>
            <w:r w:rsidRPr="00481D45">
              <w:rPr>
                <w:rtl/>
              </w:rPr>
              <w:t xml:space="preserve"> החודשים שקדמו למכירה";</w:t>
            </w:r>
          </w:p>
        </w:tc>
      </w:tr>
      <w:tr w:rsidR="00FF2240" w:rsidRPr="00481D45" w14:paraId="4F53596A" w14:textId="77777777" w:rsidTr="002554D7">
        <w:trPr>
          <w:cantSplit/>
          <w:trHeight w:val="60"/>
        </w:trPr>
        <w:tc>
          <w:tcPr>
            <w:tcW w:w="1871" w:type="dxa"/>
          </w:tcPr>
          <w:p w14:paraId="695A7329" w14:textId="77777777" w:rsidR="00FF2240" w:rsidRPr="00481D45" w:rsidRDefault="00FF2240" w:rsidP="00FF2240">
            <w:pPr>
              <w:pStyle w:val="TableSideHeading"/>
              <w:keepLines w:val="0"/>
            </w:pPr>
            <w:bookmarkStart w:id="18" w:name="_Toc92125078"/>
            <w:bookmarkStart w:id="19" w:name="_Toc92626558"/>
            <w:r w:rsidRPr="00481D45">
              <w:rPr>
                <w:rFonts w:hint="cs"/>
                <w:rtl/>
              </w:rPr>
              <w:t>תיקון סעיף 76א</w:t>
            </w:r>
            <w:bookmarkEnd w:id="18"/>
            <w:bookmarkEnd w:id="19"/>
          </w:p>
        </w:tc>
        <w:tc>
          <w:tcPr>
            <w:tcW w:w="624" w:type="dxa"/>
          </w:tcPr>
          <w:p w14:paraId="4E00DA57" w14:textId="77777777" w:rsidR="00FF2240" w:rsidRPr="00481D45" w:rsidRDefault="00FF2240" w:rsidP="00FF2240">
            <w:pPr>
              <w:pStyle w:val="TableText"/>
              <w:keepLines w:val="0"/>
              <w:numPr>
                <w:ilvl w:val="0"/>
                <w:numId w:val="4"/>
              </w:numPr>
            </w:pPr>
          </w:p>
        </w:tc>
        <w:tc>
          <w:tcPr>
            <w:tcW w:w="7151" w:type="dxa"/>
            <w:gridSpan w:val="4"/>
          </w:tcPr>
          <w:p w14:paraId="11C50B68" w14:textId="737CA910" w:rsidR="00FF2240" w:rsidRPr="00481D45" w:rsidRDefault="00FF2240" w:rsidP="00FF2240">
            <w:pPr>
              <w:pStyle w:val="TableBlock"/>
              <w:keepLines w:val="0"/>
            </w:pPr>
            <w:r w:rsidRPr="00481D45">
              <w:rPr>
                <w:rFonts w:hint="cs"/>
                <w:rtl/>
              </w:rPr>
              <w:t xml:space="preserve">בסעיף 76א(ב) לחוק העיקרי, במקום "הצהרות </w:t>
            </w:r>
            <w:r w:rsidRPr="00481D45">
              <w:rPr>
                <w:rtl/>
              </w:rPr>
              <w:t>לפי סעיפים 73 עד 76, כולן או חלקן, בקשה לתיקון שומה לפי סעיף 85, הודעת השגה לפי סעיף 87 ומסמכים כאמור בסעיף 96</w:t>
            </w:r>
            <w:r w:rsidRPr="00481D45">
              <w:rPr>
                <w:rFonts w:hint="cs"/>
                <w:rtl/>
              </w:rPr>
              <w:t xml:space="preserve">" יבוא "הצהרות, </w:t>
            </w:r>
            <w:r w:rsidRPr="00481D45">
              <w:rPr>
                <w:rtl/>
              </w:rPr>
              <w:t>מסמכים או טפסים</w:t>
            </w:r>
            <w:r w:rsidRPr="00481D45">
              <w:rPr>
                <w:rFonts w:hint="cs"/>
                <w:rtl/>
              </w:rPr>
              <w:t xml:space="preserve"> שיש להגיש למנהל לפי חוק זה".</w:t>
            </w:r>
          </w:p>
        </w:tc>
      </w:tr>
      <w:tr w:rsidR="00FF2240" w:rsidRPr="00481D45" w14:paraId="2C858228" w14:textId="77777777" w:rsidTr="002554D7">
        <w:trPr>
          <w:cantSplit/>
          <w:trHeight w:val="60"/>
        </w:trPr>
        <w:tc>
          <w:tcPr>
            <w:tcW w:w="1871" w:type="dxa"/>
          </w:tcPr>
          <w:p w14:paraId="4B9A2008" w14:textId="77777777" w:rsidR="00FF2240" w:rsidRPr="00481D45" w:rsidRDefault="00FF2240" w:rsidP="00FF2240">
            <w:pPr>
              <w:pStyle w:val="TableSideHeading"/>
              <w:keepLines w:val="0"/>
            </w:pPr>
            <w:bookmarkStart w:id="20" w:name="_Toc92125079"/>
            <w:bookmarkStart w:id="21" w:name="_Toc92626559"/>
            <w:bookmarkStart w:id="22" w:name="_Toc79439560"/>
            <w:bookmarkStart w:id="23" w:name="_Toc79439582"/>
            <w:bookmarkStart w:id="24" w:name="_Toc79439804"/>
            <w:r w:rsidRPr="00481D45">
              <w:rPr>
                <w:rFonts w:hint="cs"/>
                <w:rtl/>
              </w:rPr>
              <w:t>תיקון פקודת מס הכנסה</w:t>
            </w:r>
            <w:bookmarkEnd w:id="20"/>
            <w:bookmarkEnd w:id="21"/>
          </w:p>
        </w:tc>
        <w:tc>
          <w:tcPr>
            <w:tcW w:w="624" w:type="dxa"/>
          </w:tcPr>
          <w:p w14:paraId="72CBBBA7" w14:textId="77777777" w:rsidR="00FF2240" w:rsidRPr="00481D45" w:rsidRDefault="00FF2240" w:rsidP="00FF2240">
            <w:pPr>
              <w:pStyle w:val="TableText"/>
              <w:keepLines w:val="0"/>
              <w:numPr>
                <w:ilvl w:val="0"/>
                <w:numId w:val="4"/>
              </w:numPr>
            </w:pPr>
          </w:p>
        </w:tc>
        <w:tc>
          <w:tcPr>
            <w:tcW w:w="7151" w:type="dxa"/>
            <w:gridSpan w:val="4"/>
          </w:tcPr>
          <w:p w14:paraId="0CEAF353" w14:textId="77777777" w:rsidR="00FF2240" w:rsidRPr="00481D45" w:rsidRDefault="00FF2240" w:rsidP="00FF2240">
            <w:pPr>
              <w:pStyle w:val="TableBlock"/>
              <w:keepLines w:val="0"/>
            </w:pPr>
            <w:r w:rsidRPr="00481D45">
              <w:rPr>
                <w:rFonts w:hint="cs"/>
                <w:rtl/>
              </w:rPr>
              <w:t>בסעיף 121ב לפקודת מס הכנסה,</w:t>
            </w:r>
            <w:r w:rsidRPr="00481D45">
              <w:rPr>
                <w:rStyle w:val="a7"/>
                <w:rtl/>
              </w:rPr>
              <w:footnoteReference w:id="3"/>
            </w:r>
            <w:r w:rsidRPr="00481D45">
              <w:rPr>
                <w:rFonts w:hint="cs"/>
                <w:rtl/>
              </w:rPr>
              <w:t xml:space="preserve"> במקום "ואולם לגבי מכירת זכות במקרקעין בדירת מגורים כהגדרתה בחוק האמור - </w:t>
            </w:r>
            <w:r w:rsidRPr="00481D45">
              <w:rPr>
                <w:rtl/>
              </w:rPr>
              <w:t>רק אם שווי מכירתה עולה על 4 מיליון שקלים חדשים והמכירה אינה פטורה ממס לפי כל דין</w:t>
            </w:r>
            <w:r w:rsidRPr="00481D45">
              <w:rPr>
                <w:rFonts w:hint="cs"/>
                <w:rtl/>
              </w:rPr>
              <w:t>" יבוא "אך למעט שבח שהיה פטור ממס לפי אותו חוק"</w:t>
            </w:r>
            <w:r w:rsidRPr="00481D45">
              <w:rPr>
                <w:rtl/>
              </w:rPr>
              <w:t>.</w:t>
            </w:r>
          </w:p>
        </w:tc>
      </w:tr>
      <w:tr w:rsidR="0098126D" w:rsidRPr="00481D45" w14:paraId="0E3E742A" w14:textId="77777777" w:rsidTr="002554D7">
        <w:trPr>
          <w:cantSplit/>
          <w:trHeight w:val="60"/>
        </w:trPr>
        <w:tc>
          <w:tcPr>
            <w:tcW w:w="1871" w:type="dxa"/>
          </w:tcPr>
          <w:p w14:paraId="36799289" w14:textId="50D6B529" w:rsidR="0098126D" w:rsidRPr="00481D45" w:rsidRDefault="0098126D" w:rsidP="0098126D">
            <w:pPr>
              <w:pStyle w:val="TableSideHeading"/>
              <w:keepLines w:val="0"/>
            </w:pPr>
            <w:bookmarkStart w:id="25" w:name="_Toc92626560"/>
            <w:bookmarkEnd w:id="22"/>
            <w:bookmarkEnd w:id="23"/>
            <w:bookmarkEnd w:id="24"/>
            <w:r w:rsidRPr="00481D45">
              <w:rPr>
                <w:rFonts w:hint="cs"/>
                <w:rtl/>
              </w:rPr>
              <w:t xml:space="preserve">תיקון </w:t>
            </w:r>
            <w:r w:rsidRPr="00481D45">
              <w:rPr>
                <w:rtl/>
              </w:rPr>
              <w:t>חוק מס הכנסה (פטור ממס על הכנסה מהשכרת דירת מגורים)</w:t>
            </w:r>
            <w:bookmarkEnd w:id="25"/>
          </w:p>
        </w:tc>
        <w:tc>
          <w:tcPr>
            <w:tcW w:w="624" w:type="dxa"/>
          </w:tcPr>
          <w:p w14:paraId="70F75B59" w14:textId="77777777" w:rsidR="0098126D" w:rsidRPr="00481D45" w:rsidRDefault="0098126D" w:rsidP="0098126D">
            <w:pPr>
              <w:pStyle w:val="TableText"/>
              <w:keepLines w:val="0"/>
              <w:numPr>
                <w:ilvl w:val="0"/>
                <w:numId w:val="4"/>
              </w:numPr>
            </w:pPr>
          </w:p>
        </w:tc>
        <w:tc>
          <w:tcPr>
            <w:tcW w:w="7151" w:type="dxa"/>
            <w:gridSpan w:val="4"/>
          </w:tcPr>
          <w:p w14:paraId="5C784D68" w14:textId="60139636" w:rsidR="0098126D" w:rsidRPr="00481D45" w:rsidRDefault="0098126D" w:rsidP="00BE2446">
            <w:pPr>
              <w:pStyle w:val="TableBlock"/>
            </w:pPr>
            <w:r w:rsidRPr="00481D45">
              <w:rPr>
                <w:rFonts w:hint="cs"/>
                <w:rtl/>
              </w:rPr>
              <w:t>ב</w:t>
            </w:r>
            <w:r w:rsidRPr="00481D45">
              <w:rPr>
                <w:rtl/>
              </w:rPr>
              <w:t xml:space="preserve">חוק מס הכנסה (פטור ממס על הכנסה מהשכרת דירת מגורים), </w:t>
            </w:r>
            <w:r w:rsidRPr="00481D45">
              <w:rPr>
                <w:rFonts w:hint="cs"/>
                <w:rtl/>
              </w:rPr>
              <w:t>ה</w:t>
            </w:r>
            <w:r w:rsidRPr="00481D45">
              <w:rPr>
                <w:rtl/>
              </w:rPr>
              <w:t>תש"ן-1990</w:t>
            </w:r>
            <w:r w:rsidRPr="00481D45">
              <w:rPr>
                <w:rStyle w:val="a7"/>
                <w:rtl/>
              </w:rPr>
              <w:footnoteReference w:id="4"/>
            </w:r>
            <w:r w:rsidRPr="00481D45">
              <w:rPr>
                <w:rFonts w:hint="cs"/>
                <w:rtl/>
              </w:rPr>
              <w:t xml:space="preserve">, בסעיף 2, בכל מקום, במקום "יחיד </w:t>
            </w:r>
            <w:proofErr w:type="spellStart"/>
            <w:r w:rsidRPr="00481D45">
              <w:rPr>
                <w:rFonts w:hint="cs"/>
                <w:rtl/>
              </w:rPr>
              <w:t>שהיתה</w:t>
            </w:r>
            <w:proofErr w:type="spellEnd"/>
            <w:r w:rsidRPr="00481D45">
              <w:rPr>
                <w:rFonts w:hint="cs"/>
                <w:rtl/>
              </w:rPr>
              <w:t xml:space="preserve"> לו" יבוא "יחיד תושב ישראל </w:t>
            </w:r>
            <w:proofErr w:type="spellStart"/>
            <w:r w:rsidRPr="00481D45">
              <w:rPr>
                <w:rFonts w:hint="cs"/>
                <w:rtl/>
              </w:rPr>
              <w:t>שהיתה</w:t>
            </w:r>
            <w:proofErr w:type="spellEnd"/>
            <w:r w:rsidRPr="00481D45">
              <w:rPr>
                <w:rFonts w:hint="cs"/>
                <w:rtl/>
              </w:rPr>
              <w:t xml:space="preserve"> לו".</w:t>
            </w:r>
          </w:p>
        </w:tc>
      </w:tr>
      <w:tr w:rsidR="0098126D" w:rsidRPr="00481D45" w14:paraId="050F4D02" w14:textId="77777777" w:rsidTr="002554D7">
        <w:trPr>
          <w:cantSplit/>
          <w:trHeight w:val="60"/>
        </w:trPr>
        <w:tc>
          <w:tcPr>
            <w:tcW w:w="1871" w:type="dxa"/>
          </w:tcPr>
          <w:p w14:paraId="18DF0B8E" w14:textId="77777777" w:rsidR="0098126D" w:rsidRPr="00481D45" w:rsidRDefault="0098126D" w:rsidP="0098126D">
            <w:pPr>
              <w:pStyle w:val="TableSideHeading"/>
              <w:keepLines w:val="0"/>
            </w:pPr>
            <w:bookmarkStart w:id="26" w:name="_Toc92125080"/>
            <w:bookmarkStart w:id="27" w:name="_Toc92626561"/>
            <w:r w:rsidRPr="00481D45">
              <w:rPr>
                <w:rFonts w:hint="cs"/>
                <w:rtl/>
              </w:rPr>
              <w:t>תיקון חוק מיסוי מקרקעין - תחולה</w:t>
            </w:r>
            <w:bookmarkEnd w:id="26"/>
            <w:bookmarkEnd w:id="27"/>
          </w:p>
        </w:tc>
        <w:tc>
          <w:tcPr>
            <w:tcW w:w="624" w:type="dxa"/>
          </w:tcPr>
          <w:p w14:paraId="3FCB03F4" w14:textId="77777777" w:rsidR="0098126D" w:rsidRPr="00481D45" w:rsidRDefault="0098126D" w:rsidP="0098126D">
            <w:pPr>
              <w:pStyle w:val="TableText"/>
              <w:keepLines w:val="0"/>
              <w:numPr>
                <w:ilvl w:val="0"/>
                <w:numId w:val="4"/>
              </w:numPr>
            </w:pPr>
          </w:p>
        </w:tc>
        <w:tc>
          <w:tcPr>
            <w:tcW w:w="7151" w:type="dxa"/>
            <w:gridSpan w:val="4"/>
          </w:tcPr>
          <w:p w14:paraId="6A637869" w14:textId="096E5C2F" w:rsidR="0098126D" w:rsidRPr="00481D45" w:rsidRDefault="00EB5586" w:rsidP="00EB5586">
            <w:pPr>
              <w:pStyle w:val="TableBlock"/>
              <w:numPr>
                <w:ilvl w:val="0"/>
                <w:numId w:val="22"/>
              </w:numPr>
              <w:tabs>
                <w:tab w:val="left" w:pos="624"/>
              </w:tabs>
            </w:pPr>
            <w:r w:rsidRPr="00481D45">
              <w:rPr>
                <w:rFonts w:hint="cs"/>
                <w:rtl/>
              </w:rPr>
              <w:t xml:space="preserve"> </w:t>
            </w:r>
            <w:r w:rsidRPr="00481D45">
              <w:rPr>
                <w:rtl/>
              </w:rPr>
              <w:t xml:space="preserve">סעיף 9 לחוק </w:t>
            </w:r>
            <w:r w:rsidRPr="00481D45">
              <w:rPr>
                <w:rFonts w:hint="cs"/>
                <w:rtl/>
              </w:rPr>
              <w:t>העיקרי</w:t>
            </w:r>
            <w:r w:rsidRPr="00481D45">
              <w:rPr>
                <w:rtl/>
              </w:rPr>
              <w:t>, כנוסחו בסעיף 1</w:t>
            </w:r>
            <w:r w:rsidRPr="00481D45">
              <w:rPr>
                <w:rFonts w:hint="cs"/>
                <w:rtl/>
              </w:rPr>
              <w:t xml:space="preserve"> </w:t>
            </w:r>
            <w:r w:rsidRPr="00481D45">
              <w:rPr>
                <w:rtl/>
              </w:rPr>
              <w:t>לחוק זה, יחול</w:t>
            </w:r>
            <w:r w:rsidRPr="00481D45">
              <w:rPr>
                <w:rFonts w:hint="cs"/>
                <w:rtl/>
              </w:rPr>
              <w:t>ו</w:t>
            </w:r>
            <w:r w:rsidRPr="00481D45">
              <w:rPr>
                <w:rtl/>
              </w:rPr>
              <w:t xml:space="preserve"> על דירת מגורים שנרכשה ביום</w:t>
            </w:r>
            <w:r w:rsidRPr="00481D45">
              <w:rPr>
                <w:rFonts w:hint="cs"/>
                <w:rtl/>
              </w:rPr>
              <w:t xml:space="preserve"> התחילה</w:t>
            </w:r>
            <w:r w:rsidRPr="00481D45">
              <w:rPr>
                <w:rtl/>
              </w:rPr>
              <w:t xml:space="preserve"> או לאחריו.   </w:t>
            </w:r>
          </w:p>
        </w:tc>
      </w:tr>
      <w:tr w:rsidR="00EB5586" w:rsidRPr="00481D45" w14:paraId="49E95D7F" w14:textId="77777777" w:rsidTr="002554D7">
        <w:trPr>
          <w:cantSplit/>
          <w:trHeight w:val="60"/>
        </w:trPr>
        <w:tc>
          <w:tcPr>
            <w:tcW w:w="1871" w:type="dxa"/>
          </w:tcPr>
          <w:p w14:paraId="5D995849" w14:textId="77777777" w:rsidR="00EB5586" w:rsidRPr="00481D45" w:rsidRDefault="00EB5586" w:rsidP="0098126D">
            <w:pPr>
              <w:pStyle w:val="TableSideHeading"/>
              <w:keepLines w:val="0"/>
              <w:rPr>
                <w:rtl/>
              </w:rPr>
            </w:pPr>
          </w:p>
        </w:tc>
        <w:tc>
          <w:tcPr>
            <w:tcW w:w="624" w:type="dxa"/>
          </w:tcPr>
          <w:p w14:paraId="5EDCDC22" w14:textId="77777777" w:rsidR="00EB5586" w:rsidRPr="00481D45" w:rsidRDefault="00EB5586" w:rsidP="00EB5586">
            <w:pPr>
              <w:pStyle w:val="TableText"/>
            </w:pPr>
          </w:p>
        </w:tc>
        <w:tc>
          <w:tcPr>
            <w:tcW w:w="7151" w:type="dxa"/>
            <w:gridSpan w:val="4"/>
          </w:tcPr>
          <w:p w14:paraId="59F5E89B" w14:textId="34E3AC6F" w:rsidR="00EB5586" w:rsidRPr="00481D45" w:rsidRDefault="00EB5586" w:rsidP="00EB5586">
            <w:pPr>
              <w:pStyle w:val="TableBlock"/>
              <w:numPr>
                <w:ilvl w:val="0"/>
                <w:numId w:val="22"/>
              </w:numPr>
              <w:tabs>
                <w:tab w:val="left" w:pos="624"/>
              </w:tabs>
              <w:rPr>
                <w:rtl/>
              </w:rPr>
            </w:pPr>
            <w:r w:rsidRPr="00481D45">
              <w:rPr>
                <w:rFonts w:hint="cs"/>
                <w:rtl/>
              </w:rPr>
              <w:t>סעיף 48א(ד2) לחוק העיקרי, כנוסחו בסעיף 2 לחוק זה, יחול על מכירת זכות במקרקעין שנעשתה ביום התחילה או לאחריו.</w:t>
            </w:r>
          </w:p>
        </w:tc>
      </w:tr>
      <w:tr w:rsidR="0098126D" w:rsidRPr="00481D45" w14:paraId="72D58832" w14:textId="77777777" w:rsidTr="002554D7">
        <w:trPr>
          <w:cantSplit/>
          <w:trHeight w:val="60"/>
        </w:trPr>
        <w:tc>
          <w:tcPr>
            <w:tcW w:w="1871" w:type="dxa"/>
          </w:tcPr>
          <w:p w14:paraId="3709F8AE" w14:textId="77777777" w:rsidR="0098126D" w:rsidRPr="00481D45" w:rsidRDefault="0098126D" w:rsidP="0098126D">
            <w:pPr>
              <w:pStyle w:val="TableSideHeading"/>
              <w:keepLines w:val="0"/>
              <w:rPr>
                <w:rtl/>
              </w:rPr>
            </w:pPr>
          </w:p>
        </w:tc>
        <w:tc>
          <w:tcPr>
            <w:tcW w:w="624" w:type="dxa"/>
          </w:tcPr>
          <w:p w14:paraId="1495F279" w14:textId="77777777" w:rsidR="0098126D" w:rsidRPr="00481D45" w:rsidRDefault="0098126D" w:rsidP="0098126D">
            <w:pPr>
              <w:pStyle w:val="TableText"/>
            </w:pPr>
          </w:p>
        </w:tc>
        <w:tc>
          <w:tcPr>
            <w:tcW w:w="7151" w:type="dxa"/>
            <w:gridSpan w:val="4"/>
          </w:tcPr>
          <w:p w14:paraId="5783B577" w14:textId="097118E5" w:rsidR="0098126D" w:rsidRPr="00481D45" w:rsidRDefault="0098126D" w:rsidP="00243279">
            <w:pPr>
              <w:pStyle w:val="TableBlock"/>
              <w:numPr>
                <w:ilvl w:val="0"/>
                <w:numId w:val="22"/>
              </w:numPr>
              <w:tabs>
                <w:tab w:val="left" w:pos="624"/>
              </w:tabs>
              <w:rPr>
                <w:rtl/>
              </w:rPr>
            </w:pPr>
            <w:r w:rsidRPr="00481D45">
              <w:rPr>
                <w:rFonts w:hint="cs"/>
                <w:rtl/>
              </w:rPr>
              <w:t>סעיפים 48א(ב2) ו-(ב3) לחוק העיקרי, כנוסחן בסעיף 2 לחוק זה, וסעיף 49 לחוק העיקרי, כנוסחו בסעיף 3 לחוק זה, יחולו על מ</w:t>
            </w:r>
            <w:r w:rsidR="00243279" w:rsidRPr="00481D45">
              <w:rPr>
                <w:rFonts w:hint="cs"/>
                <w:rtl/>
              </w:rPr>
              <w:t>כירת זכות במקרקעין שנעשתה מיום כ</w:t>
            </w:r>
            <w:r w:rsidRPr="00481D45">
              <w:rPr>
                <w:rFonts w:hint="cs"/>
                <w:rtl/>
              </w:rPr>
              <w:t xml:space="preserve">' בטבת </w:t>
            </w:r>
            <w:proofErr w:type="spellStart"/>
            <w:r w:rsidRPr="00481D45">
              <w:rPr>
                <w:rFonts w:hint="cs"/>
                <w:rtl/>
              </w:rPr>
              <w:t>התשפ"</w:t>
            </w:r>
            <w:r w:rsidR="00243279" w:rsidRPr="00481D45">
              <w:rPr>
                <w:rFonts w:hint="cs"/>
                <w:rtl/>
              </w:rPr>
              <w:t>ד</w:t>
            </w:r>
            <w:proofErr w:type="spellEnd"/>
            <w:r w:rsidRPr="00481D45">
              <w:rPr>
                <w:rFonts w:hint="cs"/>
                <w:rtl/>
              </w:rPr>
              <w:t xml:space="preserve"> (1 בינואר </w:t>
            </w:r>
            <w:r w:rsidR="00243279" w:rsidRPr="00481D45">
              <w:rPr>
                <w:rFonts w:hint="cs"/>
                <w:rtl/>
              </w:rPr>
              <w:t>2024</w:t>
            </w:r>
            <w:r w:rsidRPr="00481D45">
              <w:rPr>
                <w:rFonts w:hint="cs"/>
                <w:rtl/>
              </w:rPr>
              <w:t>) ואילך.</w:t>
            </w:r>
          </w:p>
        </w:tc>
      </w:tr>
      <w:tr w:rsidR="0098126D" w:rsidRPr="00481D45" w14:paraId="523AF035" w14:textId="77777777" w:rsidTr="002554D7">
        <w:trPr>
          <w:cantSplit/>
          <w:trHeight w:val="60"/>
        </w:trPr>
        <w:tc>
          <w:tcPr>
            <w:tcW w:w="1871" w:type="dxa"/>
          </w:tcPr>
          <w:p w14:paraId="04D6CA92" w14:textId="77777777" w:rsidR="0098126D" w:rsidRPr="00481D45" w:rsidRDefault="0098126D" w:rsidP="0098126D">
            <w:pPr>
              <w:pStyle w:val="TableSideHeading"/>
              <w:keepLines w:val="0"/>
            </w:pPr>
          </w:p>
        </w:tc>
        <w:tc>
          <w:tcPr>
            <w:tcW w:w="624" w:type="dxa"/>
          </w:tcPr>
          <w:p w14:paraId="3F2605CD" w14:textId="77777777" w:rsidR="0098126D" w:rsidRPr="00481D45" w:rsidRDefault="0098126D" w:rsidP="0098126D">
            <w:pPr>
              <w:pStyle w:val="TableText"/>
            </w:pPr>
          </w:p>
        </w:tc>
        <w:tc>
          <w:tcPr>
            <w:tcW w:w="7151" w:type="dxa"/>
            <w:gridSpan w:val="4"/>
          </w:tcPr>
          <w:p w14:paraId="30B95D3E" w14:textId="4346870F" w:rsidR="0098126D" w:rsidRPr="00481D45" w:rsidRDefault="0098126D" w:rsidP="0098126D">
            <w:pPr>
              <w:pStyle w:val="TableBlock"/>
              <w:numPr>
                <w:ilvl w:val="0"/>
                <w:numId w:val="22"/>
              </w:numPr>
              <w:tabs>
                <w:tab w:val="left" w:pos="624"/>
              </w:tabs>
              <w:rPr>
                <w:rtl/>
              </w:rPr>
            </w:pPr>
            <w:r w:rsidRPr="00481D45">
              <w:rPr>
                <w:rtl/>
              </w:rPr>
              <w:t>סעיף 49ג</w:t>
            </w:r>
            <w:r w:rsidRPr="00481D45">
              <w:rPr>
                <w:rFonts w:hint="cs"/>
                <w:rtl/>
              </w:rPr>
              <w:t>(1)</w:t>
            </w:r>
            <w:r w:rsidRPr="00481D45">
              <w:rPr>
                <w:rtl/>
              </w:rPr>
              <w:t xml:space="preserve"> לחוק </w:t>
            </w:r>
            <w:r w:rsidRPr="00481D45">
              <w:rPr>
                <w:rFonts w:hint="cs"/>
                <w:rtl/>
              </w:rPr>
              <w:t>העיקרי</w:t>
            </w:r>
            <w:r w:rsidRPr="00481D45">
              <w:rPr>
                <w:rtl/>
              </w:rPr>
              <w:t xml:space="preserve">, כנוסחו בסעיף </w:t>
            </w:r>
            <w:r w:rsidRPr="00481D45">
              <w:rPr>
                <w:rFonts w:hint="cs"/>
                <w:rtl/>
              </w:rPr>
              <w:t>4</w:t>
            </w:r>
            <w:r w:rsidRPr="00481D45">
              <w:rPr>
                <w:rtl/>
              </w:rPr>
              <w:t xml:space="preserve"> לחוק זה, יחול על דירת מגורים שנרכשה </w:t>
            </w:r>
            <w:r w:rsidRPr="00481D45">
              <w:rPr>
                <w:rFonts w:hint="cs"/>
                <w:rtl/>
              </w:rPr>
              <w:t>ביום התחילה</w:t>
            </w:r>
            <w:r w:rsidRPr="00481D45">
              <w:rPr>
                <w:rtl/>
              </w:rPr>
              <w:t xml:space="preserve"> או לאחריו, כתחליף לדירה הנמכרת שעליה חלה החזקה כאמור באותו סעיף</w:t>
            </w:r>
            <w:r w:rsidRPr="00481D45">
              <w:rPr>
                <w:rFonts w:hint="cs"/>
                <w:rtl/>
              </w:rPr>
              <w:t>.</w:t>
            </w:r>
          </w:p>
        </w:tc>
      </w:tr>
      <w:tr w:rsidR="00EB5586" w:rsidRPr="00481D45" w14:paraId="1D18DB1C" w14:textId="77777777" w:rsidTr="002554D7">
        <w:trPr>
          <w:cantSplit/>
          <w:trHeight w:val="60"/>
        </w:trPr>
        <w:tc>
          <w:tcPr>
            <w:tcW w:w="1871" w:type="dxa"/>
          </w:tcPr>
          <w:p w14:paraId="205EC20E" w14:textId="77777777" w:rsidR="00EB5586" w:rsidRPr="00481D45" w:rsidRDefault="00EB5586" w:rsidP="0098126D">
            <w:pPr>
              <w:pStyle w:val="TableSideHeading"/>
              <w:keepLines w:val="0"/>
            </w:pPr>
          </w:p>
        </w:tc>
        <w:tc>
          <w:tcPr>
            <w:tcW w:w="624" w:type="dxa"/>
          </w:tcPr>
          <w:p w14:paraId="6E476548" w14:textId="77777777" w:rsidR="00EB5586" w:rsidRPr="00481D45" w:rsidRDefault="00EB5586" w:rsidP="00EB5586">
            <w:pPr>
              <w:pStyle w:val="TableText"/>
            </w:pPr>
          </w:p>
        </w:tc>
        <w:tc>
          <w:tcPr>
            <w:tcW w:w="7151" w:type="dxa"/>
            <w:gridSpan w:val="4"/>
          </w:tcPr>
          <w:p w14:paraId="44055EF6" w14:textId="0D10A323" w:rsidR="00EB5586" w:rsidRPr="00481D45" w:rsidRDefault="00321495" w:rsidP="0054758B">
            <w:pPr>
              <w:pStyle w:val="TableBlock"/>
              <w:numPr>
                <w:ilvl w:val="0"/>
                <w:numId w:val="22"/>
              </w:numPr>
              <w:tabs>
                <w:tab w:val="left" w:pos="624"/>
              </w:tabs>
              <w:rPr>
                <w:rtl/>
              </w:rPr>
            </w:pPr>
            <w:r w:rsidRPr="00481D45">
              <w:rPr>
                <w:rFonts w:hint="cs"/>
                <w:rtl/>
              </w:rPr>
              <w:t xml:space="preserve">תחילתו של </w:t>
            </w:r>
            <w:r w:rsidR="00EB5586" w:rsidRPr="00481D45">
              <w:rPr>
                <w:rFonts w:hint="cs"/>
                <w:rtl/>
              </w:rPr>
              <w:t>סעי</w:t>
            </w:r>
            <w:r w:rsidRPr="00481D45">
              <w:rPr>
                <w:rFonts w:hint="cs"/>
                <w:rtl/>
              </w:rPr>
              <w:t xml:space="preserve">ף 7 לחוק זה ביום </w:t>
            </w:r>
            <w:r w:rsidR="0054758B" w:rsidRPr="00481D45">
              <w:rPr>
                <w:rFonts w:hint="cs"/>
                <w:rtl/>
              </w:rPr>
              <w:t xml:space="preserve">כ' בטבת </w:t>
            </w:r>
            <w:proofErr w:type="spellStart"/>
            <w:r w:rsidR="0054758B" w:rsidRPr="00481D45">
              <w:rPr>
                <w:rFonts w:hint="cs"/>
                <w:rtl/>
              </w:rPr>
              <w:t>התשפ"ד</w:t>
            </w:r>
            <w:proofErr w:type="spellEnd"/>
            <w:r w:rsidR="0054758B" w:rsidRPr="00481D45">
              <w:rPr>
                <w:rFonts w:hint="cs"/>
                <w:rtl/>
              </w:rPr>
              <w:t xml:space="preserve"> (1 בינואר 2024)</w:t>
            </w:r>
            <w:r w:rsidRPr="00481D45">
              <w:rPr>
                <w:rFonts w:hint="cs"/>
                <w:rtl/>
              </w:rPr>
              <w:t xml:space="preserve">, והוא יחול לגבי הכנסתו של יחיד בשנת המס </w:t>
            </w:r>
            <w:r w:rsidR="0054758B" w:rsidRPr="00481D45">
              <w:rPr>
                <w:rFonts w:hint="cs"/>
                <w:rtl/>
              </w:rPr>
              <w:t>2024</w:t>
            </w:r>
            <w:r w:rsidRPr="00481D45">
              <w:rPr>
                <w:rFonts w:hint="cs"/>
                <w:rtl/>
              </w:rPr>
              <w:t xml:space="preserve"> ואילך. </w:t>
            </w:r>
          </w:p>
        </w:tc>
      </w:tr>
      <w:tr w:rsidR="00167951" w:rsidRPr="00481D45" w14:paraId="33BA081F" w14:textId="77777777" w:rsidTr="002554D7">
        <w:trPr>
          <w:cantSplit/>
          <w:trHeight w:val="60"/>
        </w:trPr>
        <w:tc>
          <w:tcPr>
            <w:tcW w:w="1871" w:type="dxa"/>
          </w:tcPr>
          <w:p w14:paraId="5C7DA6F5" w14:textId="77777777" w:rsidR="00167951" w:rsidRPr="00481D45" w:rsidRDefault="00167951" w:rsidP="00167951">
            <w:pPr>
              <w:pStyle w:val="TableSideHeading"/>
              <w:keepLines w:val="0"/>
              <w:rPr>
                <w:rtl/>
              </w:rPr>
            </w:pPr>
            <w:bookmarkStart w:id="28" w:name="_Toc92626562"/>
            <w:r w:rsidRPr="00481D45">
              <w:rPr>
                <w:rtl/>
              </w:rPr>
              <w:t xml:space="preserve">חוק מיסוי מקרקעין – </w:t>
            </w:r>
            <w:r w:rsidRPr="00481D45">
              <w:rPr>
                <w:rtl/>
              </w:rPr>
              <w:br/>
              <w:t>הוראת שעה</w:t>
            </w:r>
            <w:bookmarkEnd w:id="28"/>
            <w:r w:rsidRPr="00481D45">
              <w:rPr>
                <w:rtl/>
              </w:rPr>
              <w:br/>
            </w:r>
          </w:p>
        </w:tc>
        <w:tc>
          <w:tcPr>
            <w:tcW w:w="624" w:type="dxa"/>
          </w:tcPr>
          <w:p w14:paraId="5B7AD999" w14:textId="77777777" w:rsidR="00167951" w:rsidRPr="00481D45" w:rsidRDefault="00167951" w:rsidP="00167951">
            <w:pPr>
              <w:pStyle w:val="TableText"/>
              <w:keepLines w:val="0"/>
              <w:tabs>
                <w:tab w:val="num" w:pos="0"/>
              </w:tabs>
              <w:rPr>
                <w:rtl/>
              </w:rPr>
            </w:pPr>
            <w:r w:rsidRPr="00481D45">
              <w:rPr>
                <w:rtl/>
              </w:rPr>
              <w:t>10.</w:t>
            </w:r>
          </w:p>
        </w:tc>
        <w:tc>
          <w:tcPr>
            <w:tcW w:w="7151" w:type="dxa"/>
            <w:gridSpan w:val="4"/>
          </w:tcPr>
          <w:p w14:paraId="12FA9F32" w14:textId="370310DE" w:rsidR="00167951" w:rsidRPr="00481D45" w:rsidRDefault="00167951" w:rsidP="00653914">
            <w:pPr>
              <w:pStyle w:val="TableBlock"/>
              <w:keepLines w:val="0"/>
              <w:rPr>
                <w:rtl/>
              </w:rPr>
            </w:pPr>
            <w:r w:rsidRPr="00481D45">
              <w:rPr>
                <w:rtl/>
              </w:rPr>
              <w:t>(א)</w:t>
            </w:r>
            <w:r w:rsidRPr="00481D45">
              <w:rPr>
                <w:rtl/>
              </w:rPr>
              <w:tab/>
              <w:t>על אף האמור בפסקה (1)(א) של סעיף 48א(ב1) לחוק מיסוי מקרקעין, במכירת זכות במקרקעין</w:t>
            </w:r>
            <w:r w:rsidR="008F7E8E" w:rsidRPr="00481D45">
              <w:rPr>
                <w:rFonts w:hint="cs"/>
                <w:rtl/>
              </w:rPr>
              <w:t xml:space="preserve"> </w:t>
            </w:r>
            <w:r w:rsidR="008F7E8E" w:rsidRPr="00481D45">
              <w:rPr>
                <w:sz w:val="26"/>
                <w:rtl/>
              </w:rPr>
              <w:t xml:space="preserve">שתכנית הבנייה שחלה לגביה מתירה בנייה על הקרקע של </w:t>
            </w:r>
            <w:r w:rsidR="00653914" w:rsidRPr="00481D45">
              <w:rPr>
                <w:rFonts w:hint="cs"/>
                <w:sz w:val="26"/>
                <w:rtl/>
              </w:rPr>
              <w:t>15</w:t>
            </w:r>
            <w:r w:rsidR="008F7E8E" w:rsidRPr="00481D45">
              <w:rPr>
                <w:sz w:val="26"/>
                <w:rtl/>
              </w:rPr>
              <w:t xml:space="preserve"> דירות לפחות המיועדות לשמש למגורים</w:t>
            </w:r>
            <w:r w:rsidRPr="00481D45">
              <w:rPr>
                <w:rtl/>
              </w:rPr>
              <w:t xml:space="preserve">, בידי יחיד, בתקופה </w:t>
            </w:r>
            <w:r w:rsidR="003A0059" w:rsidRPr="00481D45">
              <w:rPr>
                <w:rtl/>
              </w:rPr>
              <w:t xml:space="preserve">שמיום </w:t>
            </w:r>
            <w:r w:rsidR="003A0059" w:rsidRPr="00481D45">
              <w:rPr>
                <w:rFonts w:hint="cs"/>
                <w:rtl/>
              </w:rPr>
              <w:t>התחילה</w:t>
            </w:r>
            <w:r w:rsidR="003A0059" w:rsidRPr="00481D45">
              <w:rPr>
                <w:rtl/>
              </w:rPr>
              <w:t xml:space="preserve"> עד יום </w:t>
            </w:r>
            <w:r w:rsidR="003A0059" w:rsidRPr="00481D45">
              <w:rPr>
                <w:rFonts w:hint="cs"/>
                <w:rtl/>
              </w:rPr>
              <w:t>ל'</w:t>
            </w:r>
            <w:r w:rsidR="003A0059" w:rsidRPr="00481D45">
              <w:rPr>
                <w:rtl/>
              </w:rPr>
              <w:t xml:space="preserve"> </w:t>
            </w:r>
            <w:proofErr w:type="spellStart"/>
            <w:r w:rsidR="003A0059" w:rsidRPr="00481D45">
              <w:rPr>
                <w:rtl/>
              </w:rPr>
              <w:t>ב</w:t>
            </w:r>
            <w:r w:rsidR="003A0059" w:rsidRPr="00481D45">
              <w:rPr>
                <w:rFonts w:hint="cs"/>
                <w:rtl/>
              </w:rPr>
              <w:t>כסל"ו</w:t>
            </w:r>
            <w:proofErr w:type="spellEnd"/>
            <w:r w:rsidR="003A0059" w:rsidRPr="00481D45">
              <w:rPr>
                <w:rtl/>
              </w:rPr>
              <w:t xml:space="preserve"> </w:t>
            </w:r>
            <w:proofErr w:type="spellStart"/>
            <w:r w:rsidR="003A0059" w:rsidRPr="00481D45">
              <w:rPr>
                <w:rFonts w:hint="cs"/>
                <w:rtl/>
              </w:rPr>
              <w:t>התשפ"ה</w:t>
            </w:r>
            <w:proofErr w:type="spellEnd"/>
            <w:r w:rsidR="003A0059" w:rsidRPr="00481D45">
              <w:rPr>
                <w:rtl/>
              </w:rPr>
              <w:t xml:space="preserve"> (31 בדצמבר </w:t>
            </w:r>
            <w:r w:rsidR="003A0059" w:rsidRPr="00481D45">
              <w:rPr>
                <w:rFonts w:hint="cs"/>
                <w:rtl/>
              </w:rPr>
              <w:t>2024</w:t>
            </w:r>
            <w:r w:rsidR="003A0059" w:rsidRPr="00481D45">
              <w:rPr>
                <w:rtl/>
              </w:rPr>
              <w:t>)</w:t>
            </w:r>
            <w:r w:rsidR="00B85844" w:rsidRPr="00481D45">
              <w:rPr>
                <w:rFonts w:hint="cs"/>
                <w:rtl/>
              </w:rPr>
              <w:t xml:space="preserve"> (להלן </w:t>
            </w:r>
            <w:r w:rsidR="00B85844" w:rsidRPr="00481D45">
              <w:rPr>
                <w:rtl/>
              </w:rPr>
              <w:t>–</w:t>
            </w:r>
            <w:r w:rsidR="00B85844" w:rsidRPr="00481D45">
              <w:rPr>
                <w:rFonts w:hint="cs"/>
                <w:rtl/>
              </w:rPr>
              <w:t xml:space="preserve"> בתקופה הקובעת)</w:t>
            </w:r>
            <w:r w:rsidRPr="00481D45">
              <w:rPr>
                <w:rtl/>
              </w:rPr>
              <w:t>,</w:t>
            </w:r>
            <w:r w:rsidR="00681770" w:rsidRPr="00481D45">
              <w:rPr>
                <w:rFonts w:hint="cs"/>
                <w:rtl/>
              </w:rPr>
              <w:t xml:space="preserve"> </w:t>
            </w:r>
            <w:r w:rsidRPr="00481D45">
              <w:rPr>
                <w:rtl/>
              </w:rPr>
              <w:t xml:space="preserve">יהיה היחיד חייב במס על </w:t>
            </w:r>
            <w:r w:rsidR="003322EE" w:rsidRPr="00481D45">
              <w:rPr>
                <w:rFonts w:hint="cs"/>
                <w:rtl/>
              </w:rPr>
              <w:t xml:space="preserve">החלק המוטב של </w:t>
            </w:r>
            <w:r w:rsidRPr="00481D45">
              <w:rPr>
                <w:rtl/>
              </w:rPr>
              <w:t>השבח הריאלי עד יום התחילה, בשיעור הקבוע בסעיף 48א(ב)(1) לחוק האמור</w:t>
            </w:r>
            <w:r w:rsidR="003322EE" w:rsidRPr="00481D45">
              <w:rPr>
                <w:rFonts w:hint="cs"/>
                <w:rtl/>
              </w:rPr>
              <w:t>.</w:t>
            </w:r>
            <w:r w:rsidR="00EF143D" w:rsidRPr="00481D45">
              <w:rPr>
                <w:rFonts w:hint="cs"/>
                <w:rtl/>
              </w:rPr>
              <w:t xml:space="preserve"> </w:t>
            </w:r>
            <w:proofErr w:type="spellStart"/>
            <w:r w:rsidR="00EF143D" w:rsidRPr="00481D45">
              <w:rPr>
                <w:rFonts w:hint="cs"/>
                <w:rtl/>
              </w:rPr>
              <w:t>לענין</w:t>
            </w:r>
            <w:proofErr w:type="spellEnd"/>
            <w:r w:rsidR="00EF143D" w:rsidRPr="00481D45">
              <w:rPr>
                <w:rFonts w:hint="cs"/>
                <w:rtl/>
              </w:rPr>
              <w:t xml:space="preserve"> זה, </w:t>
            </w:r>
            <w:r w:rsidR="00EF143D" w:rsidRPr="00481D45">
              <w:rPr>
                <w:rtl/>
              </w:rPr>
              <w:t>"</w:t>
            </w:r>
            <w:r w:rsidR="00EF143D" w:rsidRPr="00481D45">
              <w:rPr>
                <w:rFonts w:hint="cs"/>
                <w:rtl/>
              </w:rPr>
              <w:t xml:space="preserve">החלק המוטב של השבח הריאלי עד יום התחילה" </w:t>
            </w:r>
            <w:r w:rsidR="00EF143D" w:rsidRPr="00481D45">
              <w:rPr>
                <w:rtl/>
              </w:rPr>
              <w:t>–</w:t>
            </w:r>
            <w:r w:rsidR="00EF143D" w:rsidRPr="00481D45">
              <w:rPr>
                <w:rFonts w:hint="cs"/>
                <w:rtl/>
              </w:rPr>
              <w:t xml:space="preserve"> </w:t>
            </w:r>
          </w:p>
        </w:tc>
      </w:tr>
      <w:tr w:rsidR="00681770" w:rsidRPr="00481D45" w14:paraId="458DA6D0" w14:textId="77777777" w:rsidTr="00DB5DF4">
        <w:tblPrEx>
          <w:tblLook w:val="0000" w:firstRow="0" w:lastRow="0" w:firstColumn="0" w:lastColumn="0" w:noHBand="0" w:noVBand="0"/>
        </w:tblPrEx>
        <w:trPr>
          <w:cantSplit/>
        </w:trPr>
        <w:tc>
          <w:tcPr>
            <w:tcW w:w="1871" w:type="dxa"/>
            <w:tcMar>
              <w:top w:w="91" w:type="dxa"/>
              <w:left w:w="0" w:type="dxa"/>
              <w:bottom w:w="91" w:type="dxa"/>
              <w:right w:w="0" w:type="dxa"/>
            </w:tcMar>
          </w:tcPr>
          <w:p w14:paraId="0280AA44" w14:textId="77777777" w:rsidR="00681770" w:rsidRPr="00481D45" w:rsidRDefault="00681770" w:rsidP="002554D7">
            <w:pPr>
              <w:pStyle w:val="TableSideHeading"/>
              <w:rPr>
                <w:sz w:val="26"/>
                <w:rtl/>
              </w:rPr>
            </w:pPr>
          </w:p>
        </w:tc>
        <w:tc>
          <w:tcPr>
            <w:tcW w:w="624" w:type="dxa"/>
            <w:tcMar>
              <w:top w:w="91" w:type="dxa"/>
              <w:left w:w="0" w:type="dxa"/>
              <w:bottom w:w="91" w:type="dxa"/>
              <w:right w:w="0" w:type="dxa"/>
            </w:tcMar>
          </w:tcPr>
          <w:p w14:paraId="1D109BD7" w14:textId="77777777" w:rsidR="00681770" w:rsidRPr="00481D45" w:rsidRDefault="00681770" w:rsidP="003322EE">
            <w:pPr>
              <w:pStyle w:val="TableText"/>
              <w:rPr>
                <w:rtl/>
              </w:rPr>
            </w:pPr>
          </w:p>
        </w:tc>
        <w:tc>
          <w:tcPr>
            <w:tcW w:w="624" w:type="dxa"/>
            <w:tcMar>
              <w:top w:w="91" w:type="dxa"/>
              <w:left w:w="0" w:type="dxa"/>
              <w:bottom w:w="91" w:type="dxa"/>
              <w:right w:w="0" w:type="dxa"/>
            </w:tcMar>
          </w:tcPr>
          <w:p w14:paraId="2137563C" w14:textId="77777777" w:rsidR="00681770" w:rsidRPr="00481D45" w:rsidRDefault="00681770" w:rsidP="002554D7">
            <w:pPr>
              <w:pStyle w:val="TableText"/>
              <w:rPr>
                <w:sz w:val="26"/>
                <w:rtl/>
              </w:rPr>
            </w:pPr>
          </w:p>
        </w:tc>
        <w:tc>
          <w:tcPr>
            <w:tcW w:w="6527" w:type="dxa"/>
            <w:gridSpan w:val="3"/>
            <w:tcMar>
              <w:top w:w="91" w:type="dxa"/>
              <w:left w:w="0" w:type="dxa"/>
              <w:bottom w:w="91" w:type="dxa"/>
              <w:right w:w="0" w:type="dxa"/>
            </w:tcMar>
          </w:tcPr>
          <w:p w14:paraId="62F3FF15" w14:textId="05FD27DB" w:rsidR="00681770" w:rsidRPr="00481D45" w:rsidDel="00681770" w:rsidRDefault="003322EE" w:rsidP="002E5E33">
            <w:pPr>
              <w:pStyle w:val="TableBlock"/>
              <w:numPr>
                <w:ilvl w:val="0"/>
                <w:numId w:val="30"/>
              </w:numPr>
              <w:tabs>
                <w:tab w:val="left" w:pos="624"/>
              </w:tabs>
              <w:rPr>
                <w:sz w:val="26"/>
                <w:rtl/>
              </w:rPr>
            </w:pPr>
            <w:r w:rsidRPr="00481D45">
              <w:rPr>
                <w:rFonts w:hint="cs"/>
                <w:rtl/>
              </w:rPr>
              <w:t xml:space="preserve">אם </w:t>
            </w:r>
            <w:r w:rsidR="00681770" w:rsidRPr="00481D45">
              <w:rPr>
                <w:rtl/>
              </w:rPr>
              <w:t>הסתיימה בנייתן על הקרקע של כל הדירות המיועדות לשמש למגורים המותרות לבנייה לפי תכנית הבנייה שחלה לגבי הזכות במקרקעין במועד סיום הבנייה</w:t>
            </w:r>
            <w:r w:rsidR="00B85844" w:rsidRPr="00481D45">
              <w:rPr>
                <w:rFonts w:hint="cs"/>
                <w:rtl/>
              </w:rPr>
              <w:t xml:space="preserve"> </w:t>
            </w:r>
            <w:r w:rsidR="00B85844" w:rsidRPr="00481D45">
              <w:rPr>
                <w:rtl/>
              </w:rPr>
              <w:t xml:space="preserve">עד תום </w:t>
            </w:r>
            <w:r w:rsidR="00B85844" w:rsidRPr="00481D45">
              <w:rPr>
                <w:rFonts w:hint="cs"/>
                <w:rtl/>
              </w:rPr>
              <w:t>48 חודשים מיום המכירה</w:t>
            </w:r>
            <w:r w:rsidRPr="00481D45">
              <w:rPr>
                <w:rFonts w:hint="cs"/>
                <w:rtl/>
              </w:rPr>
              <w:t xml:space="preserve"> </w:t>
            </w:r>
            <w:r w:rsidRPr="00481D45">
              <w:rPr>
                <w:rtl/>
              </w:rPr>
              <w:t>–</w:t>
            </w:r>
            <w:r w:rsidRPr="00481D45">
              <w:rPr>
                <w:rFonts w:hint="cs"/>
                <w:rtl/>
              </w:rPr>
              <w:t xml:space="preserve"> </w:t>
            </w:r>
            <w:r w:rsidR="00EF143D" w:rsidRPr="00481D45">
              <w:rPr>
                <w:rFonts w:hint="cs"/>
                <w:rtl/>
              </w:rPr>
              <w:t>100%</w:t>
            </w:r>
            <w:r w:rsidR="00144599" w:rsidRPr="00481D45">
              <w:rPr>
                <w:rFonts w:hint="cs"/>
                <w:rtl/>
              </w:rPr>
              <w:t xml:space="preserve"> מהשבח הריאלי עד יום התחילה</w:t>
            </w:r>
            <w:r w:rsidR="00681770" w:rsidRPr="00481D45">
              <w:rPr>
                <w:rtl/>
              </w:rPr>
              <w:t xml:space="preserve">; לעניין סעיף קטן זה יראו בקבלת אישור להספקת חשמל, מים או חיבור של טלפון לבניין, לפי סעיף 265 לחוק התכנון והבנייה, כסיום הבנייה; </w:t>
            </w:r>
          </w:p>
        </w:tc>
      </w:tr>
      <w:tr w:rsidR="003322EE" w:rsidRPr="00481D45" w14:paraId="3B84B0FD" w14:textId="77777777" w:rsidTr="00DB5DF4">
        <w:tblPrEx>
          <w:tblLook w:val="0000" w:firstRow="0" w:lastRow="0" w:firstColumn="0" w:lastColumn="0" w:noHBand="0" w:noVBand="0"/>
        </w:tblPrEx>
        <w:trPr>
          <w:cantSplit/>
        </w:trPr>
        <w:tc>
          <w:tcPr>
            <w:tcW w:w="1871" w:type="dxa"/>
            <w:tcMar>
              <w:top w:w="91" w:type="dxa"/>
              <w:left w:w="0" w:type="dxa"/>
              <w:bottom w:w="91" w:type="dxa"/>
              <w:right w:w="0" w:type="dxa"/>
            </w:tcMar>
          </w:tcPr>
          <w:p w14:paraId="1EB57244" w14:textId="77777777" w:rsidR="003322EE" w:rsidRPr="00481D45" w:rsidRDefault="003322EE" w:rsidP="002554D7">
            <w:pPr>
              <w:pStyle w:val="TableSideHeading"/>
              <w:rPr>
                <w:sz w:val="26"/>
                <w:rtl/>
              </w:rPr>
            </w:pPr>
          </w:p>
        </w:tc>
        <w:tc>
          <w:tcPr>
            <w:tcW w:w="624" w:type="dxa"/>
            <w:tcMar>
              <w:top w:w="91" w:type="dxa"/>
              <w:left w:w="0" w:type="dxa"/>
              <w:bottom w:w="91" w:type="dxa"/>
              <w:right w:w="0" w:type="dxa"/>
            </w:tcMar>
          </w:tcPr>
          <w:p w14:paraId="31ED596B" w14:textId="77777777" w:rsidR="003322EE" w:rsidRPr="00481D45" w:rsidRDefault="003322EE" w:rsidP="003322EE">
            <w:pPr>
              <w:pStyle w:val="TableText"/>
              <w:rPr>
                <w:rtl/>
              </w:rPr>
            </w:pPr>
          </w:p>
        </w:tc>
        <w:tc>
          <w:tcPr>
            <w:tcW w:w="624" w:type="dxa"/>
            <w:tcMar>
              <w:top w:w="91" w:type="dxa"/>
              <w:left w:w="0" w:type="dxa"/>
              <w:bottom w:w="91" w:type="dxa"/>
              <w:right w:w="0" w:type="dxa"/>
            </w:tcMar>
          </w:tcPr>
          <w:p w14:paraId="798C38FB" w14:textId="77777777" w:rsidR="003322EE" w:rsidRPr="00481D45" w:rsidRDefault="003322EE" w:rsidP="002554D7">
            <w:pPr>
              <w:pStyle w:val="TableText"/>
              <w:rPr>
                <w:sz w:val="26"/>
                <w:rtl/>
              </w:rPr>
            </w:pPr>
          </w:p>
        </w:tc>
        <w:tc>
          <w:tcPr>
            <w:tcW w:w="6527" w:type="dxa"/>
            <w:gridSpan w:val="3"/>
            <w:tcMar>
              <w:top w:w="91" w:type="dxa"/>
              <w:left w:w="0" w:type="dxa"/>
              <w:bottom w:w="91" w:type="dxa"/>
              <w:right w:w="0" w:type="dxa"/>
            </w:tcMar>
          </w:tcPr>
          <w:p w14:paraId="1372F098" w14:textId="7753420B" w:rsidR="003322EE" w:rsidRPr="00481D45" w:rsidRDefault="003322EE" w:rsidP="002E5E33">
            <w:pPr>
              <w:pStyle w:val="TableBlock"/>
              <w:numPr>
                <w:ilvl w:val="0"/>
                <w:numId w:val="30"/>
              </w:numPr>
              <w:tabs>
                <w:tab w:val="left" w:pos="624"/>
              </w:tabs>
              <w:rPr>
                <w:rtl/>
              </w:rPr>
            </w:pPr>
            <w:r w:rsidRPr="00481D45">
              <w:rPr>
                <w:rFonts w:hint="cs"/>
                <w:rtl/>
              </w:rPr>
              <w:t xml:space="preserve">אם </w:t>
            </w:r>
            <w:r w:rsidRPr="00481D45">
              <w:rPr>
                <w:rtl/>
              </w:rPr>
              <w:t>הסתיימה בנייתן על הקרקע של כל הדירות המיועדות לשמש למגורים המותרות לבנייה לפי תכנית הבנייה שחלה לגבי הזכות במקרקעין במועד סיום הבנייה</w:t>
            </w:r>
            <w:r w:rsidR="00B85844" w:rsidRPr="00481D45">
              <w:rPr>
                <w:rFonts w:hint="cs"/>
                <w:rtl/>
              </w:rPr>
              <w:t xml:space="preserve"> אחרי התקופה הקבועה בפסקה אחת ו</w:t>
            </w:r>
            <w:r w:rsidR="00B85844" w:rsidRPr="00481D45">
              <w:rPr>
                <w:rtl/>
              </w:rPr>
              <w:t xml:space="preserve">עד תום </w:t>
            </w:r>
            <w:r w:rsidR="00B85844" w:rsidRPr="00481D45">
              <w:rPr>
                <w:rFonts w:hint="cs"/>
                <w:rtl/>
              </w:rPr>
              <w:t>60 חודשים מיום המכירה</w:t>
            </w:r>
            <w:r w:rsidRPr="00481D45">
              <w:rPr>
                <w:rFonts w:hint="cs"/>
                <w:rtl/>
              </w:rPr>
              <w:t xml:space="preserve"> </w:t>
            </w:r>
            <w:r w:rsidRPr="00481D45">
              <w:rPr>
                <w:rtl/>
              </w:rPr>
              <w:t>–</w:t>
            </w:r>
            <w:r w:rsidRPr="00481D45">
              <w:rPr>
                <w:rFonts w:hint="cs"/>
                <w:rtl/>
              </w:rPr>
              <w:t xml:space="preserve"> </w:t>
            </w:r>
            <w:r w:rsidR="009C09DE" w:rsidRPr="00481D45">
              <w:rPr>
                <w:rFonts w:hint="cs"/>
                <w:rtl/>
              </w:rPr>
              <w:t>80</w:t>
            </w:r>
            <w:r w:rsidRPr="00481D45">
              <w:rPr>
                <w:rFonts w:hint="cs"/>
                <w:rtl/>
              </w:rPr>
              <w:t>%</w:t>
            </w:r>
            <w:r w:rsidR="00144599" w:rsidRPr="00481D45">
              <w:rPr>
                <w:rFonts w:hint="cs"/>
                <w:rtl/>
              </w:rPr>
              <w:t xml:space="preserve"> מהשבח הריאלי עד יום התחילה</w:t>
            </w:r>
            <w:r w:rsidRPr="00481D45">
              <w:rPr>
                <w:rtl/>
              </w:rPr>
              <w:t>;</w:t>
            </w:r>
          </w:p>
        </w:tc>
      </w:tr>
      <w:tr w:rsidR="009C09DE" w:rsidRPr="00481D45" w14:paraId="339F440E" w14:textId="77777777" w:rsidTr="00DB5DF4">
        <w:tblPrEx>
          <w:tblLook w:val="0000" w:firstRow="0" w:lastRow="0" w:firstColumn="0" w:lastColumn="0" w:noHBand="0" w:noVBand="0"/>
        </w:tblPrEx>
        <w:trPr>
          <w:cantSplit/>
        </w:trPr>
        <w:tc>
          <w:tcPr>
            <w:tcW w:w="1871" w:type="dxa"/>
            <w:tcMar>
              <w:top w:w="91" w:type="dxa"/>
              <w:left w:w="0" w:type="dxa"/>
              <w:bottom w:w="91" w:type="dxa"/>
              <w:right w:w="0" w:type="dxa"/>
            </w:tcMar>
          </w:tcPr>
          <w:p w14:paraId="4376FD6A" w14:textId="77777777" w:rsidR="009C09DE" w:rsidRPr="00481D45" w:rsidRDefault="009C09DE" w:rsidP="002554D7">
            <w:pPr>
              <w:pStyle w:val="TableSideHeading"/>
              <w:rPr>
                <w:sz w:val="26"/>
                <w:rtl/>
              </w:rPr>
            </w:pPr>
          </w:p>
        </w:tc>
        <w:tc>
          <w:tcPr>
            <w:tcW w:w="624" w:type="dxa"/>
            <w:tcMar>
              <w:top w:w="91" w:type="dxa"/>
              <w:left w:w="0" w:type="dxa"/>
              <w:bottom w:w="91" w:type="dxa"/>
              <w:right w:w="0" w:type="dxa"/>
            </w:tcMar>
          </w:tcPr>
          <w:p w14:paraId="46E4B349" w14:textId="77777777" w:rsidR="009C09DE" w:rsidRPr="00481D45" w:rsidRDefault="009C09DE" w:rsidP="009C09DE">
            <w:pPr>
              <w:pStyle w:val="TableText"/>
              <w:rPr>
                <w:rtl/>
              </w:rPr>
            </w:pPr>
          </w:p>
        </w:tc>
        <w:tc>
          <w:tcPr>
            <w:tcW w:w="624" w:type="dxa"/>
            <w:tcMar>
              <w:top w:w="91" w:type="dxa"/>
              <w:left w:w="0" w:type="dxa"/>
              <w:bottom w:w="91" w:type="dxa"/>
              <w:right w:w="0" w:type="dxa"/>
            </w:tcMar>
          </w:tcPr>
          <w:p w14:paraId="4EBEC0F3" w14:textId="77777777" w:rsidR="009C09DE" w:rsidRPr="00481D45" w:rsidRDefault="009C09DE" w:rsidP="002554D7">
            <w:pPr>
              <w:pStyle w:val="TableText"/>
              <w:rPr>
                <w:sz w:val="26"/>
                <w:rtl/>
              </w:rPr>
            </w:pPr>
          </w:p>
        </w:tc>
        <w:tc>
          <w:tcPr>
            <w:tcW w:w="6527" w:type="dxa"/>
            <w:gridSpan w:val="3"/>
            <w:tcMar>
              <w:top w:w="91" w:type="dxa"/>
              <w:left w:w="0" w:type="dxa"/>
              <w:bottom w:w="91" w:type="dxa"/>
              <w:right w:w="0" w:type="dxa"/>
            </w:tcMar>
          </w:tcPr>
          <w:p w14:paraId="06FD046B" w14:textId="5A8806B9" w:rsidR="009C09DE" w:rsidRPr="00481D45" w:rsidRDefault="00B85844" w:rsidP="002E5E33">
            <w:pPr>
              <w:pStyle w:val="TableBlock"/>
              <w:numPr>
                <w:ilvl w:val="0"/>
                <w:numId w:val="30"/>
              </w:numPr>
              <w:tabs>
                <w:tab w:val="left" w:pos="624"/>
              </w:tabs>
              <w:rPr>
                <w:rtl/>
              </w:rPr>
            </w:pPr>
            <w:r w:rsidRPr="00481D45">
              <w:rPr>
                <w:rFonts w:hint="cs"/>
                <w:rtl/>
              </w:rPr>
              <w:t xml:space="preserve">אם </w:t>
            </w:r>
            <w:r w:rsidRPr="00481D45">
              <w:rPr>
                <w:rtl/>
              </w:rPr>
              <w:t>הסתיימה בנייתן על הקרקע של כל הדירות המיועדות לשמש למגורים המותרות לבנייה לפי תכנית הבנייה שחלה לגבי הזכות במקרקעין במועד סיום הבנייה</w:t>
            </w:r>
            <w:r w:rsidRPr="00481D45">
              <w:rPr>
                <w:rFonts w:hint="cs"/>
                <w:rtl/>
              </w:rPr>
              <w:t xml:space="preserve"> אחרי התקופה הקבועה בפסקה אחת ו</w:t>
            </w:r>
            <w:r w:rsidRPr="00481D45">
              <w:rPr>
                <w:rtl/>
              </w:rPr>
              <w:t xml:space="preserve">עד תום </w:t>
            </w:r>
            <w:r w:rsidRPr="00481D45">
              <w:rPr>
                <w:rFonts w:hint="cs"/>
                <w:rtl/>
              </w:rPr>
              <w:t xml:space="preserve">72 חודשים מיום המכירה </w:t>
            </w:r>
            <w:r w:rsidR="009C09DE" w:rsidRPr="00481D45">
              <w:rPr>
                <w:rFonts w:hint="cs"/>
                <w:rtl/>
              </w:rPr>
              <w:t xml:space="preserve"> </w:t>
            </w:r>
            <w:r w:rsidR="009C09DE" w:rsidRPr="00481D45">
              <w:rPr>
                <w:rtl/>
              </w:rPr>
              <w:t>–</w:t>
            </w:r>
            <w:r w:rsidR="009C09DE" w:rsidRPr="00481D45">
              <w:rPr>
                <w:rFonts w:hint="cs"/>
                <w:rtl/>
              </w:rPr>
              <w:t xml:space="preserve"> 70%</w:t>
            </w:r>
            <w:r w:rsidR="00144599" w:rsidRPr="00481D45">
              <w:rPr>
                <w:rFonts w:hint="cs"/>
                <w:rtl/>
              </w:rPr>
              <w:t xml:space="preserve"> מהשבח הריאלי עד יום התחילה</w:t>
            </w:r>
            <w:r w:rsidR="009C09DE" w:rsidRPr="00481D45">
              <w:rPr>
                <w:rtl/>
              </w:rPr>
              <w:t>;</w:t>
            </w:r>
          </w:p>
        </w:tc>
      </w:tr>
      <w:tr w:rsidR="009C09DE" w:rsidRPr="00481D45" w14:paraId="71B5C728" w14:textId="77777777" w:rsidTr="00DB5DF4">
        <w:tblPrEx>
          <w:tblLook w:val="0000" w:firstRow="0" w:lastRow="0" w:firstColumn="0" w:lastColumn="0" w:noHBand="0" w:noVBand="0"/>
        </w:tblPrEx>
        <w:trPr>
          <w:cantSplit/>
        </w:trPr>
        <w:tc>
          <w:tcPr>
            <w:tcW w:w="1871" w:type="dxa"/>
            <w:tcMar>
              <w:top w:w="91" w:type="dxa"/>
              <w:left w:w="0" w:type="dxa"/>
              <w:bottom w:w="91" w:type="dxa"/>
              <w:right w:w="0" w:type="dxa"/>
            </w:tcMar>
          </w:tcPr>
          <w:p w14:paraId="4A276496" w14:textId="77777777" w:rsidR="009C09DE" w:rsidRPr="00481D45" w:rsidRDefault="009C09DE" w:rsidP="002554D7">
            <w:pPr>
              <w:pStyle w:val="TableSideHeading"/>
              <w:rPr>
                <w:sz w:val="26"/>
                <w:rtl/>
              </w:rPr>
            </w:pPr>
          </w:p>
        </w:tc>
        <w:tc>
          <w:tcPr>
            <w:tcW w:w="624" w:type="dxa"/>
            <w:tcMar>
              <w:top w:w="91" w:type="dxa"/>
              <w:left w:w="0" w:type="dxa"/>
              <w:bottom w:w="91" w:type="dxa"/>
              <w:right w:w="0" w:type="dxa"/>
            </w:tcMar>
          </w:tcPr>
          <w:p w14:paraId="644AA02A" w14:textId="77777777" w:rsidR="009C09DE" w:rsidRPr="00481D45" w:rsidRDefault="009C09DE" w:rsidP="009C09DE">
            <w:pPr>
              <w:pStyle w:val="TableText"/>
              <w:rPr>
                <w:rtl/>
              </w:rPr>
            </w:pPr>
          </w:p>
        </w:tc>
        <w:tc>
          <w:tcPr>
            <w:tcW w:w="624" w:type="dxa"/>
            <w:tcMar>
              <w:top w:w="91" w:type="dxa"/>
              <w:left w:w="0" w:type="dxa"/>
              <w:bottom w:w="91" w:type="dxa"/>
              <w:right w:w="0" w:type="dxa"/>
            </w:tcMar>
          </w:tcPr>
          <w:p w14:paraId="1DEF44A6" w14:textId="77777777" w:rsidR="009C09DE" w:rsidRPr="00481D45" w:rsidRDefault="009C09DE" w:rsidP="002554D7">
            <w:pPr>
              <w:pStyle w:val="TableText"/>
              <w:rPr>
                <w:sz w:val="26"/>
                <w:rtl/>
              </w:rPr>
            </w:pPr>
          </w:p>
        </w:tc>
        <w:tc>
          <w:tcPr>
            <w:tcW w:w="6527" w:type="dxa"/>
            <w:gridSpan w:val="3"/>
            <w:tcMar>
              <w:top w:w="91" w:type="dxa"/>
              <w:left w:w="0" w:type="dxa"/>
              <w:bottom w:w="91" w:type="dxa"/>
              <w:right w:w="0" w:type="dxa"/>
            </w:tcMar>
          </w:tcPr>
          <w:p w14:paraId="7F296287" w14:textId="2CCD3C50" w:rsidR="009C09DE" w:rsidRPr="00481D45" w:rsidRDefault="00B85844" w:rsidP="002E5E33">
            <w:pPr>
              <w:pStyle w:val="TableBlock"/>
              <w:numPr>
                <w:ilvl w:val="0"/>
                <w:numId w:val="30"/>
              </w:numPr>
              <w:tabs>
                <w:tab w:val="left" w:pos="624"/>
              </w:tabs>
              <w:rPr>
                <w:rtl/>
              </w:rPr>
            </w:pPr>
            <w:r w:rsidRPr="00481D45">
              <w:rPr>
                <w:rFonts w:hint="cs"/>
                <w:rtl/>
              </w:rPr>
              <w:t xml:space="preserve">אם </w:t>
            </w:r>
            <w:r w:rsidRPr="00481D45">
              <w:rPr>
                <w:rtl/>
              </w:rPr>
              <w:t>הסתיימה בנייתן על הקרקע של כל הדירות המיועדות לשמש למגורים המותרות לבנייה לפי תכנית הבנייה שחלה לגבי הזכות במקרקעין במועד סיום הבנייה</w:t>
            </w:r>
            <w:r w:rsidRPr="00481D45">
              <w:rPr>
                <w:rFonts w:hint="cs"/>
                <w:rtl/>
              </w:rPr>
              <w:t xml:space="preserve"> אחרי התקופה הקבועה בפסקה אחת ו</w:t>
            </w:r>
            <w:r w:rsidRPr="00481D45">
              <w:rPr>
                <w:rtl/>
              </w:rPr>
              <w:t xml:space="preserve">עד תום </w:t>
            </w:r>
            <w:r w:rsidRPr="00481D45">
              <w:rPr>
                <w:rFonts w:hint="cs"/>
                <w:rtl/>
              </w:rPr>
              <w:t>84 חודשים מיום המכירה</w:t>
            </w:r>
            <w:r w:rsidR="009C09DE" w:rsidRPr="00481D45">
              <w:rPr>
                <w:rFonts w:hint="cs"/>
                <w:rtl/>
              </w:rPr>
              <w:t xml:space="preserve"> </w:t>
            </w:r>
            <w:r w:rsidR="009C09DE" w:rsidRPr="00481D45">
              <w:rPr>
                <w:rtl/>
              </w:rPr>
              <w:t>–</w:t>
            </w:r>
            <w:r w:rsidR="009C09DE" w:rsidRPr="00481D45">
              <w:rPr>
                <w:rFonts w:hint="cs"/>
                <w:rtl/>
              </w:rPr>
              <w:t xml:space="preserve"> 60%</w:t>
            </w:r>
            <w:r w:rsidR="00144599" w:rsidRPr="00481D45">
              <w:rPr>
                <w:rFonts w:hint="cs"/>
                <w:rtl/>
              </w:rPr>
              <w:t xml:space="preserve"> מהשבח הריאלי עד יום התחילה</w:t>
            </w:r>
            <w:r w:rsidR="009C09DE" w:rsidRPr="00481D45">
              <w:rPr>
                <w:rtl/>
              </w:rPr>
              <w:t>;</w:t>
            </w:r>
          </w:p>
        </w:tc>
      </w:tr>
      <w:tr w:rsidR="009C09DE" w:rsidRPr="00481D45" w14:paraId="18D2E325" w14:textId="77777777" w:rsidTr="00DB5DF4">
        <w:tblPrEx>
          <w:tblLook w:val="0000" w:firstRow="0" w:lastRow="0" w:firstColumn="0" w:lastColumn="0" w:noHBand="0" w:noVBand="0"/>
        </w:tblPrEx>
        <w:trPr>
          <w:cantSplit/>
        </w:trPr>
        <w:tc>
          <w:tcPr>
            <w:tcW w:w="1871" w:type="dxa"/>
            <w:tcMar>
              <w:top w:w="91" w:type="dxa"/>
              <w:left w:w="0" w:type="dxa"/>
              <w:bottom w:w="91" w:type="dxa"/>
              <w:right w:w="0" w:type="dxa"/>
            </w:tcMar>
          </w:tcPr>
          <w:p w14:paraId="52B1E034" w14:textId="77777777" w:rsidR="009C09DE" w:rsidRPr="00481D45" w:rsidRDefault="009C09DE" w:rsidP="002554D7">
            <w:pPr>
              <w:pStyle w:val="TableSideHeading"/>
              <w:rPr>
                <w:sz w:val="26"/>
                <w:rtl/>
              </w:rPr>
            </w:pPr>
          </w:p>
        </w:tc>
        <w:tc>
          <w:tcPr>
            <w:tcW w:w="624" w:type="dxa"/>
            <w:tcMar>
              <w:top w:w="91" w:type="dxa"/>
              <w:left w:w="0" w:type="dxa"/>
              <w:bottom w:w="91" w:type="dxa"/>
              <w:right w:w="0" w:type="dxa"/>
            </w:tcMar>
          </w:tcPr>
          <w:p w14:paraId="0CF301BC" w14:textId="77777777" w:rsidR="009C09DE" w:rsidRPr="00481D45" w:rsidRDefault="009C09DE" w:rsidP="009C09DE">
            <w:pPr>
              <w:pStyle w:val="TableText"/>
              <w:rPr>
                <w:rtl/>
              </w:rPr>
            </w:pPr>
          </w:p>
        </w:tc>
        <w:tc>
          <w:tcPr>
            <w:tcW w:w="624" w:type="dxa"/>
            <w:tcMar>
              <w:top w:w="91" w:type="dxa"/>
              <w:left w:w="0" w:type="dxa"/>
              <w:bottom w:w="91" w:type="dxa"/>
              <w:right w:w="0" w:type="dxa"/>
            </w:tcMar>
          </w:tcPr>
          <w:p w14:paraId="619650C7" w14:textId="77777777" w:rsidR="009C09DE" w:rsidRPr="00481D45" w:rsidRDefault="009C09DE" w:rsidP="002554D7">
            <w:pPr>
              <w:pStyle w:val="TableText"/>
              <w:rPr>
                <w:sz w:val="26"/>
                <w:rtl/>
              </w:rPr>
            </w:pPr>
          </w:p>
        </w:tc>
        <w:tc>
          <w:tcPr>
            <w:tcW w:w="6527" w:type="dxa"/>
            <w:gridSpan w:val="3"/>
            <w:tcMar>
              <w:top w:w="91" w:type="dxa"/>
              <w:left w:w="0" w:type="dxa"/>
              <w:bottom w:w="91" w:type="dxa"/>
              <w:right w:w="0" w:type="dxa"/>
            </w:tcMar>
          </w:tcPr>
          <w:p w14:paraId="5EA5C712" w14:textId="1A7D2C8D" w:rsidR="009C09DE" w:rsidRPr="00481D45" w:rsidRDefault="00B85844" w:rsidP="002E5E33">
            <w:pPr>
              <w:pStyle w:val="TableBlock"/>
              <w:numPr>
                <w:ilvl w:val="0"/>
                <w:numId w:val="30"/>
              </w:numPr>
              <w:tabs>
                <w:tab w:val="left" w:pos="624"/>
              </w:tabs>
              <w:rPr>
                <w:rtl/>
              </w:rPr>
            </w:pPr>
            <w:r w:rsidRPr="00481D45">
              <w:rPr>
                <w:rFonts w:hint="cs"/>
                <w:rtl/>
              </w:rPr>
              <w:t xml:space="preserve">אם </w:t>
            </w:r>
            <w:r w:rsidRPr="00481D45">
              <w:rPr>
                <w:rtl/>
              </w:rPr>
              <w:t>הסתיימה בנייתן על הקרקע של כל הדירות המיועדות לשמש למגורים המותרות לבנייה לפי תכנית הבנייה שחלה לגבי הזכות במקרקעין במועד סיום הבנייה</w:t>
            </w:r>
            <w:r w:rsidRPr="00481D45">
              <w:rPr>
                <w:rFonts w:hint="cs"/>
                <w:rtl/>
              </w:rPr>
              <w:t xml:space="preserve"> אחרי התקופה הקבועה בפסקה אחת ו</w:t>
            </w:r>
            <w:r w:rsidRPr="00481D45">
              <w:rPr>
                <w:rtl/>
              </w:rPr>
              <w:t xml:space="preserve">עד תום </w:t>
            </w:r>
            <w:r w:rsidRPr="00481D45">
              <w:rPr>
                <w:rFonts w:hint="cs"/>
                <w:rtl/>
              </w:rPr>
              <w:t xml:space="preserve">96 חודשים מיום המכירה </w:t>
            </w:r>
            <w:r w:rsidR="009C09DE" w:rsidRPr="00481D45">
              <w:rPr>
                <w:rtl/>
              </w:rPr>
              <w:t>–</w:t>
            </w:r>
            <w:r w:rsidR="009C09DE" w:rsidRPr="00481D45">
              <w:rPr>
                <w:rFonts w:hint="cs"/>
                <w:rtl/>
              </w:rPr>
              <w:t xml:space="preserve"> 50%</w:t>
            </w:r>
            <w:r w:rsidR="00144599" w:rsidRPr="00481D45">
              <w:rPr>
                <w:rFonts w:hint="cs"/>
                <w:rtl/>
              </w:rPr>
              <w:t xml:space="preserve"> מהשבח הריאלי עד יום התחילה</w:t>
            </w:r>
            <w:r w:rsidR="009C09DE" w:rsidRPr="00481D45">
              <w:rPr>
                <w:rFonts w:hint="cs"/>
                <w:rtl/>
              </w:rPr>
              <w:t>.</w:t>
            </w:r>
          </w:p>
        </w:tc>
      </w:tr>
      <w:tr w:rsidR="009C09DE" w:rsidRPr="00481D45" w14:paraId="56F4794D" w14:textId="77777777" w:rsidTr="00DB5DF4">
        <w:tblPrEx>
          <w:tblLook w:val="0000" w:firstRow="0" w:lastRow="0" w:firstColumn="0" w:lastColumn="0" w:noHBand="0" w:noVBand="0"/>
        </w:tblPrEx>
        <w:trPr>
          <w:cantSplit/>
        </w:trPr>
        <w:tc>
          <w:tcPr>
            <w:tcW w:w="1871" w:type="dxa"/>
            <w:tcMar>
              <w:top w:w="91" w:type="dxa"/>
              <w:left w:w="0" w:type="dxa"/>
              <w:bottom w:w="91" w:type="dxa"/>
              <w:right w:w="0" w:type="dxa"/>
            </w:tcMar>
          </w:tcPr>
          <w:p w14:paraId="021D1068" w14:textId="77777777" w:rsidR="009C09DE" w:rsidRPr="00481D45" w:rsidRDefault="009C09DE" w:rsidP="009C09DE">
            <w:pPr>
              <w:pStyle w:val="TableSideHeading"/>
              <w:rPr>
                <w:sz w:val="26"/>
                <w:rtl/>
              </w:rPr>
            </w:pPr>
          </w:p>
        </w:tc>
        <w:tc>
          <w:tcPr>
            <w:tcW w:w="624" w:type="dxa"/>
            <w:tcMar>
              <w:top w:w="91" w:type="dxa"/>
              <w:left w:w="0" w:type="dxa"/>
              <w:bottom w:w="91" w:type="dxa"/>
              <w:right w:w="0" w:type="dxa"/>
            </w:tcMar>
          </w:tcPr>
          <w:p w14:paraId="300B21CD" w14:textId="77777777" w:rsidR="009C09DE" w:rsidRPr="00481D45" w:rsidRDefault="009C09DE" w:rsidP="009C09DE">
            <w:pPr>
              <w:pStyle w:val="TableText"/>
              <w:rPr>
                <w:rtl/>
              </w:rPr>
            </w:pPr>
          </w:p>
        </w:tc>
        <w:tc>
          <w:tcPr>
            <w:tcW w:w="624" w:type="dxa"/>
            <w:tcMar>
              <w:top w:w="91" w:type="dxa"/>
              <w:left w:w="0" w:type="dxa"/>
              <w:bottom w:w="91" w:type="dxa"/>
              <w:right w:w="0" w:type="dxa"/>
            </w:tcMar>
          </w:tcPr>
          <w:p w14:paraId="361C7BE9" w14:textId="77777777" w:rsidR="009C09DE" w:rsidRPr="00481D45" w:rsidRDefault="009C09DE" w:rsidP="009C09DE">
            <w:pPr>
              <w:pStyle w:val="TableText"/>
              <w:rPr>
                <w:sz w:val="26"/>
                <w:rtl/>
              </w:rPr>
            </w:pPr>
          </w:p>
        </w:tc>
        <w:tc>
          <w:tcPr>
            <w:tcW w:w="6527" w:type="dxa"/>
            <w:gridSpan w:val="3"/>
            <w:tcMar>
              <w:top w:w="91" w:type="dxa"/>
              <w:left w:w="0" w:type="dxa"/>
              <w:bottom w:w="91" w:type="dxa"/>
              <w:right w:w="0" w:type="dxa"/>
            </w:tcMar>
          </w:tcPr>
          <w:p w14:paraId="7DCA5A3B" w14:textId="06C9CB6E" w:rsidR="009C09DE" w:rsidRPr="00481D45" w:rsidRDefault="009C09DE" w:rsidP="002E5E33">
            <w:pPr>
              <w:pStyle w:val="TableBlock"/>
              <w:numPr>
                <w:ilvl w:val="0"/>
                <w:numId w:val="30"/>
              </w:numPr>
              <w:tabs>
                <w:tab w:val="left" w:pos="624"/>
              </w:tabs>
              <w:rPr>
                <w:rtl/>
              </w:rPr>
            </w:pPr>
            <w:r w:rsidRPr="00481D45">
              <w:rPr>
                <w:rFonts w:hint="cs"/>
                <w:rtl/>
              </w:rPr>
              <w:t xml:space="preserve">אם </w:t>
            </w:r>
            <w:r w:rsidR="00A43DAC" w:rsidRPr="00481D45">
              <w:rPr>
                <w:rFonts w:hint="cs"/>
                <w:rtl/>
              </w:rPr>
              <w:t xml:space="preserve">לא התקיים </w:t>
            </w:r>
            <w:r w:rsidR="00B85844" w:rsidRPr="00481D45">
              <w:rPr>
                <w:rFonts w:hint="cs"/>
                <w:rtl/>
              </w:rPr>
              <w:t>האמור באף אחד מ</w:t>
            </w:r>
            <w:r w:rsidR="00A43DAC" w:rsidRPr="00481D45">
              <w:rPr>
                <w:rFonts w:hint="cs"/>
                <w:rtl/>
              </w:rPr>
              <w:t>פסקאות (1) עד (5)</w:t>
            </w:r>
            <w:r w:rsidRPr="00481D45">
              <w:rPr>
                <w:rFonts w:hint="cs"/>
                <w:rtl/>
              </w:rPr>
              <w:t xml:space="preserve"> </w:t>
            </w:r>
            <w:r w:rsidRPr="00481D45">
              <w:rPr>
                <w:rtl/>
              </w:rPr>
              <w:t>–</w:t>
            </w:r>
            <w:r w:rsidRPr="00481D45">
              <w:rPr>
                <w:rFonts w:hint="cs"/>
                <w:rtl/>
              </w:rPr>
              <w:t xml:space="preserve"> </w:t>
            </w:r>
            <w:r w:rsidR="00A43DAC" w:rsidRPr="00481D45">
              <w:rPr>
                <w:rFonts w:hint="cs"/>
                <w:rtl/>
              </w:rPr>
              <w:t>0</w:t>
            </w:r>
            <w:r w:rsidRPr="00481D45">
              <w:rPr>
                <w:rFonts w:hint="cs"/>
                <w:rtl/>
              </w:rPr>
              <w:t>%</w:t>
            </w:r>
            <w:r w:rsidR="00144599" w:rsidRPr="00481D45">
              <w:rPr>
                <w:rFonts w:hint="cs"/>
                <w:rtl/>
              </w:rPr>
              <w:t xml:space="preserve"> מהשבח הריאלי עד יום התחילה</w:t>
            </w:r>
            <w:r w:rsidRPr="00481D45">
              <w:rPr>
                <w:rFonts w:hint="cs"/>
                <w:rtl/>
              </w:rPr>
              <w:t>.</w:t>
            </w:r>
          </w:p>
        </w:tc>
      </w:tr>
      <w:tr w:rsidR="009C09DE" w:rsidRPr="00481D45" w14:paraId="152D0CE4" w14:textId="77777777" w:rsidTr="002554D7">
        <w:tblPrEx>
          <w:tblLook w:val="0000" w:firstRow="0" w:lastRow="0" w:firstColumn="0" w:lastColumn="0" w:noHBand="0" w:noVBand="0"/>
        </w:tblPrEx>
        <w:trPr>
          <w:cantSplit/>
        </w:trPr>
        <w:tc>
          <w:tcPr>
            <w:tcW w:w="1871" w:type="dxa"/>
            <w:tcMar>
              <w:top w:w="91" w:type="dxa"/>
              <w:left w:w="0" w:type="dxa"/>
              <w:bottom w:w="91" w:type="dxa"/>
              <w:right w:w="0" w:type="dxa"/>
            </w:tcMar>
          </w:tcPr>
          <w:p w14:paraId="22A1F209" w14:textId="77777777" w:rsidR="009C09DE" w:rsidRPr="00481D45" w:rsidRDefault="009C09DE" w:rsidP="009C09DE">
            <w:pPr>
              <w:pStyle w:val="TableSideHeading"/>
              <w:rPr>
                <w:sz w:val="26"/>
                <w:rtl/>
              </w:rPr>
            </w:pPr>
          </w:p>
        </w:tc>
        <w:tc>
          <w:tcPr>
            <w:tcW w:w="624" w:type="dxa"/>
            <w:tcMar>
              <w:top w:w="91" w:type="dxa"/>
              <w:left w:w="0" w:type="dxa"/>
              <w:bottom w:w="91" w:type="dxa"/>
              <w:right w:w="0" w:type="dxa"/>
            </w:tcMar>
          </w:tcPr>
          <w:p w14:paraId="39CF19AA" w14:textId="77777777" w:rsidR="009C09DE" w:rsidRPr="00481D45" w:rsidRDefault="009C09DE" w:rsidP="009C09DE">
            <w:pPr>
              <w:pStyle w:val="TableText"/>
              <w:rPr>
                <w:sz w:val="26"/>
                <w:rtl/>
              </w:rPr>
            </w:pPr>
          </w:p>
        </w:tc>
        <w:tc>
          <w:tcPr>
            <w:tcW w:w="7151" w:type="dxa"/>
            <w:gridSpan w:val="4"/>
            <w:tcMar>
              <w:top w:w="91" w:type="dxa"/>
              <w:left w:w="0" w:type="dxa"/>
              <w:bottom w:w="91" w:type="dxa"/>
              <w:right w:w="0" w:type="dxa"/>
            </w:tcMar>
          </w:tcPr>
          <w:p w14:paraId="591852CB" w14:textId="77777777" w:rsidR="009C09DE" w:rsidRPr="00481D45" w:rsidRDefault="009C09DE" w:rsidP="009C09DE">
            <w:pPr>
              <w:pStyle w:val="TableBlock"/>
              <w:rPr>
                <w:sz w:val="26"/>
                <w:rtl/>
              </w:rPr>
            </w:pPr>
            <w:r w:rsidRPr="00481D45">
              <w:rPr>
                <w:sz w:val="26"/>
                <w:rtl/>
              </w:rPr>
              <w:t>(ב)</w:t>
            </w:r>
            <w:r w:rsidRPr="00481D45">
              <w:rPr>
                <w:sz w:val="26"/>
                <w:rtl/>
              </w:rPr>
              <w:tab/>
              <w:t>הוראות סעיף קטן (א) לא יחולו על מכירה שנעשתה בלא תמורה או בין קרובים, על מכירה שחל לגביה פטור מהמס, כולו או חלקו, או שיעור מס מופחת, לפי חוק מיסוי מקרקעין או לפי פקודת מס הכנסה, או על מכירה שחלות לגביה הוראות סעיף 5(ב) לחוק מיסוי מקרקעין.</w:t>
            </w:r>
          </w:p>
        </w:tc>
      </w:tr>
      <w:tr w:rsidR="009C09DE" w:rsidRPr="00481D45" w14:paraId="6A87F8BE" w14:textId="77777777" w:rsidTr="002554D7">
        <w:tblPrEx>
          <w:tblLook w:val="0000" w:firstRow="0" w:lastRow="0" w:firstColumn="0" w:lastColumn="0" w:noHBand="0" w:noVBand="0"/>
        </w:tblPrEx>
        <w:trPr>
          <w:cantSplit/>
        </w:trPr>
        <w:tc>
          <w:tcPr>
            <w:tcW w:w="1871" w:type="dxa"/>
            <w:tcMar>
              <w:top w:w="91" w:type="dxa"/>
              <w:left w:w="0" w:type="dxa"/>
              <w:bottom w:w="91" w:type="dxa"/>
              <w:right w:w="0" w:type="dxa"/>
            </w:tcMar>
          </w:tcPr>
          <w:p w14:paraId="7C5443D1" w14:textId="77777777" w:rsidR="009C09DE" w:rsidRPr="00481D45" w:rsidRDefault="009C09DE" w:rsidP="009C09DE">
            <w:pPr>
              <w:pStyle w:val="TableSideHeading"/>
              <w:rPr>
                <w:sz w:val="26"/>
                <w:rtl/>
              </w:rPr>
            </w:pPr>
          </w:p>
        </w:tc>
        <w:tc>
          <w:tcPr>
            <w:tcW w:w="624" w:type="dxa"/>
            <w:tcMar>
              <w:top w:w="91" w:type="dxa"/>
              <w:left w:w="0" w:type="dxa"/>
              <w:bottom w:w="91" w:type="dxa"/>
              <w:right w:w="0" w:type="dxa"/>
            </w:tcMar>
          </w:tcPr>
          <w:p w14:paraId="47BAA395" w14:textId="77777777" w:rsidR="009C09DE" w:rsidRPr="00481D45" w:rsidRDefault="009C09DE" w:rsidP="009C09DE">
            <w:pPr>
              <w:pStyle w:val="TableText"/>
              <w:rPr>
                <w:sz w:val="26"/>
                <w:rtl/>
              </w:rPr>
            </w:pPr>
          </w:p>
        </w:tc>
        <w:tc>
          <w:tcPr>
            <w:tcW w:w="7151" w:type="dxa"/>
            <w:gridSpan w:val="4"/>
            <w:tcMar>
              <w:top w:w="91" w:type="dxa"/>
              <w:left w:w="0" w:type="dxa"/>
              <w:bottom w:w="91" w:type="dxa"/>
              <w:right w:w="0" w:type="dxa"/>
            </w:tcMar>
          </w:tcPr>
          <w:p w14:paraId="5E22724E" w14:textId="5819F2D5" w:rsidR="009C09DE" w:rsidRPr="00481D45" w:rsidRDefault="009C09DE" w:rsidP="00653914">
            <w:pPr>
              <w:pStyle w:val="TableBlock"/>
              <w:rPr>
                <w:sz w:val="26"/>
                <w:rtl/>
              </w:rPr>
            </w:pPr>
            <w:r w:rsidRPr="00481D45">
              <w:rPr>
                <w:sz w:val="26"/>
                <w:rtl/>
              </w:rPr>
              <w:t>(ג)</w:t>
            </w:r>
            <w:r w:rsidRPr="00481D45">
              <w:rPr>
                <w:sz w:val="26"/>
                <w:rtl/>
              </w:rPr>
              <w:tab/>
            </w:r>
            <w:r w:rsidR="00B85844" w:rsidRPr="00481D45">
              <w:rPr>
                <w:rtl/>
              </w:rPr>
              <w:t>במכירת זכות במקרקעין</w:t>
            </w:r>
            <w:r w:rsidR="00B85844" w:rsidRPr="00481D45">
              <w:rPr>
                <w:rFonts w:hint="cs"/>
                <w:rtl/>
              </w:rPr>
              <w:t xml:space="preserve"> </w:t>
            </w:r>
            <w:r w:rsidR="00B85844" w:rsidRPr="00481D45">
              <w:rPr>
                <w:sz w:val="26"/>
                <w:rtl/>
              </w:rPr>
              <w:t xml:space="preserve">שתכנית הבנייה שחלה לגביה מתירה בנייה על הקרקע של </w:t>
            </w:r>
            <w:r w:rsidR="00653914" w:rsidRPr="00481D45">
              <w:rPr>
                <w:rFonts w:hint="cs"/>
                <w:sz w:val="26"/>
                <w:rtl/>
              </w:rPr>
              <w:t>15</w:t>
            </w:r>
            <w:r w:rsidR="00B85844" w:rsidRPr="00481D45">
              <w:rPr>
                <w:sz w:val="26"/>
                <w:rtl/>
              </w:rPr>
              <w:t xml:space="preserve"> דירות לפחות המיועדות לשמש למגורים</w:t>
            </w:r>
            <w:r w:rsidR="00B85844" w:rsidRPr="00481D45">
              <w:rPr>
                <w:rtl/>
              </w:rPr>
              <w:t>, בידי יחיד, בתקופה</w:t>
            </w:r>
            <w:r w:rsidR="00B85844" w:rsidRPr="00481D45">
              <w:rPr>
                <w:rFonts w:hint="cs"/>
                <w:rtl/>
              </w:rPr>
              <w:t xml:space="preserve"> הקובעת</w:t>
            </w:r>
            <w:r w:rsidRPr="00481D45">
              <w:rPr>
                <w:sz w:val="26"/>
                <w:rtl/>
              </w:rPr>
              <w:t xml:space="preserve">, רשאי </w:t>
            </w:r>
            <w:r w:rsidR="00B85844" w:rsidRPr="00481D45">
              <w:rPr>
                <w:rFonts w:hint="cs"/>
                <w:sz w:val="26"/>
                <w:rtl/>
              </w:rPr>
              <w:t xml:space="preserve">המוכר </w:t>
            </w:r>
            <w:r w:rsidRPr="00481D45">
              <w:rPr>
                <w:sz w:val="26"/>
                <w:rtl/>
              </w:rPr>
              <w:t>לבחור באחד מאלה:</w:t>
            </w:r>
          </w:p>
        </w:tc>
      </w:tr>
      <w:tr w:rsidR="009C09DE" w:rsidRPr="00481D45" w14:paraId="550AD3BD" w14:textId="77777777" w:rsidTr="002554D7">
        <w:tblPrEx>
          <w:tblLook w:val="0000" w:firstRow="0" w:lastRow="0" w:firstColumn="0" w:lastColumn="0" w:noHBand="0" w:noVBand="0"/>
        </w:tblPrEx>
        <w:trPr>
          <w:cantSplit/>
        </w:trPr>
        <w:tc>
          <w:tcPr>
            <w:tcW w:w="1871" w:type="dxa"/>
            <w:tcMar>
              <w:top w:w="91" w:type="dxa"/>
              <w:left w:w="0" w:type="dxa"/>
              <w:bottom w:w="91" w:type="dxa"/>
              <w:right w:w="0" w:type="dxa"/>
            </w:tcMar>
          </w:tcPr>
          <w:p w14:paraId="7D5E8C21" w14:textId="77777777" w:rsidR="009C09DE" w:rsidRPr="00481D45" w:rsidRDefault="009C09DE" w:rsidP="009C09DE">
            <w:pPr>
              <w:pStyle w:val="TableSideHeading"/>
              <w:rPr>
                <w:sz w:val="26"/>
                <w:rtl/>
              </w:rPr>
            </w:pPr>
          </w:p>
        </w:tc>
        <w:tc>
          <w:tcPr>
            <w:tcW w:w="624" w:type="dxa"/>
            <w:tcMar>
              <w:top w:w="91" w:type="dxa"/>
              <w:left w:w="0" w:type="dxa"/>
              <w:bottom w:w="91" w:type="dxa"/>
              <w:right w:w="0" w:type="dxa"/>
            </w:tcMar>
          </w:tcPr>
          <w:p w14:paraId="2F32B88A" w14:textId="77777777" w:rsidR="009C09DE" w:rsidRPr="00481D45" w:rsidRDefault="009C09DE" w:rsidP="009C09DE">
            <w:pPr>
              <w:pStyle w:val="TableText"/>
              <w:rPr>
                <w:sz w:val="26"/>
                <w:rtl/>
              </w:rPr>
            </w:pPr>
          </w:p>
        </w:tc>
        <w:tc>
          <w:tcPr>
            <w:tcW w:w="624" w:type="dxa"/>
            <w:tcMar>
              <w:top w:w="91" w:type="dxa"/>
              <w:left w:w="0" w:type="dxa"/>
              <w:bottom w:w="91" w:type="dxa"/>
              <w:right w:w="0" w:type="dxa"/>
            </w:tcMar>
          </w:tcPr>
          <w:p w14:paraId="47DE44FF" w14:textId="77777777" w:rsidR="009C09DE" w:rsidRPr="00481D45" w:rsidRDefault="009C09DE" w:rsidP="009C09DE">
            <w:pPr>
              <w:pStyle w:val="TableText"/>
              <w:rPr>
                <w:sz w:val="26"/>
                <w:rtl/>
              </w:rPr>
            </w:pPr>
          </w:p>
        </w:tc>
        <w:tc>
          <w:tcPr>
            <w:tcW w:w="6527" w:type="dxa"/>
            <w:gridSpan w:val="3"/>
            <w:tcMar>
              <w:top w:w="91" w:type="dxa"/>
              <w:left w:w="0" w:type="dxa"/>
              <w:bottom w:w="91" w:type="dxa"/>
              <w:right w:w="0" w:type="dxa"/>
            </w:tcMar>
          </w:tcPr>
          <w:p w14:paraId="3509D3B0" w14:textId="0DA3900C" w:rsidR="009C09DE" w:rsidRPr="00481D45" w:rsidRDefault="009C09DE" w:rsidP="009C09DE">
            <w:pPr>
              <w:pStyle w:val="TableBlock"/>
              <w:rPr>
                <w:sz w:val="26"/>
                <w:rtl/>
              </w:rPr>
            </w:pPr>
            <w:r w:rsidRPr="00481D45">
              <w:rPr>
                <w:sz w:val="26"/>
                <w:rtl/>
              </w:rPr>
              <w:t>(1)</w:t>
            </w:r>
            <w:r w:rsidRPr="00481D45">
              <w:rPr>
                <w:sz w:val="26"/>
                <w:rtl/>
              </w:rPr>
              <w:tab/>
              <w:t>תשלום מס השבח לפי הוראות סעיף 48א(ב1) לחוק מיסוי מקרקעין, ובהשלמת התנאים האמורים בסעיף קטן (א)(3) – יהיה זכאי המוכר להחזר המס ששילם</w:t>
            </w:r>
            <w:r w:rsidR="00B85844" w:rsidRPr="00481D45">
              <w:rPr>
                <w:rFonts w:hint="cs"/>
                <w:sz w:val="26"/>
                <w:rtl/>
              </w:rPr>
              <w:t xml:space="preserve"> ביתר</w:t>
            </w:r>
            <w:r w:rsidRPr="00481D45">
              <w:rPr>
                <w:sz w:val="26"/>
                <w:rtl/>
              </w:rPr>
              <w:t>, ויחולו לעניין זה הוראות סעיף 103א לחוק מיסוי מקרקעין;</w:t>
            </w:r>
          </w:p>
        </w:tc>
      </w:tr>
      <w:tr w:rsidR="009C09DE" w:rsidRPr="00481D45" w14:paraId="2E40B784" w14:textId="77777777" w:rsidTr="002554D7">
        <w:tblPrEx>
          <w:tblLook w:val="0000" w:firstRow="0" w:lastRow="0" w:firstColumn="0" w:lastColumn="0" w:noHBand="0" w:noVBand="0"/>
        </w:tblPrEx>
        <w:trPr>
          <w:cantSplit/>
        </w:trPr>
        <w:tc>
          <w:tcPr>
            <w:tcW w:w="1871" w:type="dxa"/>
            <w:tcMar>
              <w:top w:w="91" w:type="dxa"/>
              <w:left w:w="0" w:type="dxa"/>
              <w:bottom w:w="91" w:type="dxa"/>
              <w:right w:w="0" w:type="dxa"/>
            </w:tcMar>
          </w:tcPr>
          <w:p w14:paraId="1B69DA78" w14:textId="77777777" w:rsidR="009C09DE" w:rsidRPr="00481D45" w:rsidRDefault="009C09DE" w:rsidP="009C09DE">
            <w:pPr>
              <w:pStyle w:val="TableSideHeading"/>
              <w:rPr>
                <w:sz w:val="26"/>
                <w:rtl/>
              </w:rPr>
            </w:pPr>
          </w:p>
        </w:tc>
        <w:tc>
          <w:tcPr>
            <w:tcW w:w="624" w:type="dxa"/>
            <w:tcMar>
              <w:top w:w="91" w:type="dxa"/>
              <w:left w:w="0" w:type="dxa"/>
              <w:bottom w:w="91" w:type="dxa"/>
              <w:right w:w="0" w:type="dxa"/>
            </w:tcMar>
          </w:tcPr>
          <w:p w14:paraId="46EEFB25" w14:textId="77777777" w:rsidR="009C09DE" w:rsidRPr="00481D45" w:rsidRDefault="009C09DE" w:rsidP="009C09DE">
            <w:pPr>
              <w:pStyle w:val="TableText"/>
              <w:rPr>
                <w:sz w:val="26"/>
                <w:rtl/>
              </w:rPr>
            </w:pPr>
          </w:p>
        </w:tc>
        <w:tc>
          <w:tcPr>
            <w:tcW w:w="624" w:type="dxa"/>
            <w:tcMar>
              <w:top w:w="91" w:type="dxa"/>
              <w:left w:w="0" w:type="dxa"/>
              <w:bottom w:w="91" w:type="dxa"/>
              <w:right w:w="0" w:type="dxa"/>
            </w:tcMar>
          </w:tcPr>
          <w:p w14:paraId="59259434" w14:textId="77777777" w:rsidR="009C09DE" w:rsidRPr="00481D45" w:rsidRDefault="009C09DE" w:rsidP="009C09DE">
            <w:pPr>
              <w:pStyle w:val="TableText"/>
              <w:rPr>
                <w:sz w:val="26"/>
                <w:rtl/>
              </w:rPr>
            </w:pPr>
          </w:p>
        </w:tc>
        <w:tc>
          <w:tcPr>
            <w:tcW w:w="6527" w:type="dxa"/>
            <w:gridSpan w:val="3"/>
            <w:tcMar>
              <w:top w:w="91" w:type="dxa"/>
              <w:left w:w="0" w:type="dxa"/>
              <w:bottom w:w="91" w:type="dxa"/>
              <w:right w:w="0" w:type="dxa"/>
            </w:tcMar>
          </w:tcPr>
          <w:p w14:paraId="11B37FF6" w14:textId="6B80963A" w:rsidR="009C09DE" w:rsidRPr="00481D45" w:rsidRDefault="009C09DE" w:rsidP="002E5E33">
            <w:pPr>
              <w:pStyle w:val="TableBlock"/>
              <w:rPr>
                <w:sz w:val="26"/>
                <w:rtl/>
              </w:rPr>
            </w:pPr>
            <w:r w:rsidRPr="00481D45">
              <w:rPr>
                <w:spacing w:val="-2"/>
                <w:sz w:val="26"/>
                <w:rtl/>
              </w:rPr>
              <w:t>(2)</w:t>
            </w:r>
            <w:r w:rsidRPr="00481D45">
              <w:rPr>
                <w:spacing w:val="-2"/>
                <w:sz w:val="26"/>
                <w:rtl/>
              </w:rPr>
              <w:tab/>
              <w:t xml:space="preserve">תשלום מס השבח לפי הוראות סעיף זה ומתן ערובה להנחת דעתו של המנהל בגובה יתרת מס השבח שהיה עליו לשלם לפי הוראות סעיף 48א(ב1) לחוק מיסוי מקרקעין; </w:t>
            </w:r>
          </w:p>
        </w:tc>
      </w:tr>
      <w:tr w:rsidR="009C09DE" w:rsidRPr="00481D45" w14:paraId="574C4332" w14:textId="77777777" w:rsidTr="002554D7">
        <w:tblPrEx>
          <w:tblLook w:val="0000" w:firstRow="0" w:lastRow="0" w:firstColumn="0" w:lastColumn="0" w:noHBand="0" w:noVBand="0"/>
        </w:tblPrEx>
        <w:trPr>
          <w:cantSplit/>
        </w:trPr>
        <w:tc>
          <w:tcPr>
            <w:tcW w:w="1871" w:type="dxa"/>
            <w:tcMar>
              <w:top w:w="91" w:type="dxa"/>
              <w:left w:w="0" w:type="dxa"/>
              <w:bottom w:w="91" w:type="dxa"/>
              <w:right w:w="0" w:type="dxa"/>
            </w:tcMar>
          </w:tcPr>
          <w:p w14:paraId="03CD10CF" w14:textId="77777777" w:rsidR="009C09DE" w:rsidRPr="00481D45" w:rsidRDefault="009C09DE" w:rsidP="009C09DE">
            <w:pPr>
              <w:pStyle w:val="TableSideHeading"/>
              <w:rPr>
                <w:sz w:val="26"/>
                <w:rtl/>
              </w:rPr>
            </w:pPr>
          </w:p>
        </w:tc>
        <w:tc>
          <w:tcPr>
            <w:tcW w:w="624" w:type="dxa"/>
            <w:tcMar>
              <w:top w:w="91" w:type="dxa"/>
              <w:left w:w="0" w:type="dxa"/>
              <w:bottom w:w="91" w:type="dxa"/>
              <w:right w:w="0" w:type="dxa"/>
            </w:tcMar>
          </w:tcPr>
          <w:p w14:paraId="6D0A7E1C" w14:textId="77777777" w:rsidR="009C09DE" w:rsidRPr="00481D45" w:rsidRDefault="009C09DE" w:rsidP="009C09DE">
            <w:pPr>
              <w:pStyle w:val="TableText"/>
              <w:rPr>
                <w:sz w:val="26"/>
                <w:rtl/>
              </w:rPr>
            </w:pPr>
          </w:p>
        </w:tc>
        <w:tc>
          <w:tcPr>
            <w:tcW w:w="7151" w:type="dxa"/>
            <w:gridSpan w:val="4"/>
            <w:tcMar>
              <w:top w:w="91" w:type="dxa"/>
              <w:left w:w="0" w:type="dxa"/>
              <w:bottom w:w="91" w:type="dxa"/>
              <w:right w:w="0" w:type="dxa"/>
            </w:tcMar>
          </w:tcPr>
          <w:p w14:paraId="4694D8C1" w14:textId="3F101BA4" w:rsidR="009C09DE" w:rsidRPr="00481D45" w:rsidRDefault="009C09DE" w:rsidP="002E5E33">
            <w:pPr>
              <w:pStyle w:val="TableBlock"/>
              <w:rPr>
                <w:sz w:val="26"/>
                <w:rtl/>
              </w:rPr>
            </w:pPr>
            <w:r w:rsidRPr="00481D45">
              <w:rPr>
                <w:sz w:val="26"/>
                <w:rtl/>
              </w:rPr>
              <w:t>(ד)</w:t>
            </w:r>
            <w:r w:rsidRPr="00481D45">
              <w:rPr>
                <w:sz w:val="26"/>
                <w:rtl/>
              </w:rPr>
              <w:tab/>
              <w:t xml:space="preserve">במכירת זכות במקרקעין שחלות לגביה הוראות סעיף זה, יקראו את סעיף 48ב(ב)(1) לחוק מיסוי מקרקעין כך שבסופו יבוא "ובלבד ששיעור המס על </w:t>
            </w:r>
            <w:r w:rsidR="00B85844" w:rsidRPr="00481D45">
              <w:rPr>
                <w:rFonts w:hint="cs"/>
                <w:rtl/>
              </w:rPr>
              <w:t xml:space="preserve">החלק המוטב של </w:t>
            </w:r>
            <w:r w:rsidRPr="00481D45">
              <w:rPr>
                <w:sz w:val="26"/>
                <w:rtl/>
              </w:rPr>
              <w:t>השבח הריאלי עד יום התחילה</w:t>
            </w:r>
            <w:r w:rsidR="00904F93" w:rsidRPr="00481D45">
              <w:rPr>
                <w:rFonts w:hint="cs"/>
                <w:sz w:val="26"/>
                <w:rtl/>
              </w:rPr>
              <w:t>, כהגדרתו בסעיף 9 לחוק מיסוי מקרקעין</w:t>
            </w:r>
            <w:r w:rsidR="00904F93" w:rsidRPr="00481D45">
              <w:rPr>
                <w:rtl/>
              </w:rPr>
              <w:t xml:space="preserve"> </w:t>
            </w:r>
            <w:r w:rsidR="00904F93" w:rsidRPr="00481D45">
              <w:rPr>
                <w:sz w:val="26"/>
                <w:rtl/>
              </w:rPr>
              <w:t>(שבח ורכישה) (תיקון), התשפ"ב-2022</w:t>
            </w:r>
            <w:r w:rsidR="00904F93" w:rsidRPr="00481D45">
              <w:rPr>
                <w:rFonts w:hint="cs"/>
                <w:sz w:val="26"/>
                <w:rtl/>
              </w:rPr>
              <w:t xml:space="preserve">, </w:t>
            </w:r>
            <w:r w:rsidRPr="00481D45">
              <w:rPr>
                <w:sz w:val="26"/>
                <w:rtl/>
              </w:rPr>
              <w:t>לא יעלה על שיעור המס הקבוע בסעיף 48א(ב)(1)".</w:t>
            </w:r>
          </w:p>
        </w:tc>
      </w:tr>
      <w:tr w:rsidR="009C09DE" w:rsidRPr="00481D45" w14:paraId="7AFAF2BA" w14:textId="77777777" w:rsidTr="002554D7">
        <w:tblPrEx>
          <w:tblLook w:val="0000" w:firstRow="0" w:lastRow="0" w:firstColumn="0" w:lastColumn="0" w:noHBand="0" w:noVBand="0"/>
        </w:tblPrEx>
        <w:trPr>
          <w:cantSplit/>
        </w:trPr>
        <w:tc>
          <w:tcPr>
            <w:tcW w:w="1871" w:type="dxa"/>
            <w:tcMar>
              <w:top w:w="91" w:type="dxa"/>
              <w:left w:w="0" w:type="dxa"/>
              <w:bottom w:w="91" w:type="dxa"/>
              <w:right w:w="0" w:type="dxa"/>
            </w:tcMar>
          </w:tcPr>
          <w:p w14:paraId="23BAC243" w14:textId="77777777" w:rsidR="009C09DE" w:rsidRPr="00481D45" w:rsidRDefault="009C09DE" w:rsidP="009C09DE">
            <w:pPr>
              <w:pStyle w:val="TableSideHeading"/>
              <w:rPr>
                <w:sz w:val="26"/>
                <w:rtl/>
              </w:rPr>
            </w:pPr>
          </w:p>
        </w:tc>
        <w:tc>
          <w:tcPr>
            <w:tcW w:w="624" w:type="dxa"/>
            <w:tcMar>
              <w:top w:w="91" w:type="dxa"/>
              <w:left w:w="0" w:type="dxa"/>
              <w:bottom w:w="91" w:type="dxa"/>
              <w:right w:w="0" w:type="dxa"/>
            </w:tcMar>
          </w:tcPr>
          <w:p w14:paraId="4EBB49CC" w14:textId="77777777" w:rsidR="009C09DE" w:rsidRPr="00481D45" w:rsidRDefault="009C09DE" w:rsidP="009C09DE">
            <w:pPr>
              <w:pStyle w:val="TableText"/>
              <w:rPr>
                <w:sz w:val="26"/>
                <w:rtl/>
              </w:rPr>
            </w:pPr>
          </w:p>
        </w:tc>
        <w:tc>
          <w:tcPr>
            <w:tcW w:w="7151" w:type="dxa"/>
            <w:gridSpan w:val="4"/>
            <w:tcMar>
              <w:top w:w="91" w:type="dxa"/>
              <w:left w:w="0" w:type="dxa"/>
              <w:bottom w:w="91" w:type="dxa"/>
              <w:right w:w="0" w:type="dxa"/>
            </w:tcMar>
          </w:tcPr>
          <w:p w14:paraId="020AFF90" w14:textId="77777777" w:rsidR="009C09DE" w:rsidRPr="00481D45" w:rsidRDefault="009C09DE" w:rsidP="009C09DE">
            <w:pPr>
              <w:pStyle w:val="TableBlock"/>
              <w:rPr>
                <w:sz w:val="26"/>
                <w:rtl/>
              </w:rPr>
            </w:pPr>
            <w:r w:rsidRPr="00481D45">
              <w:rPr>
                <w:sz w:val="26"/>
                <w:rtl/>
              </w:rPr>
              <w:t>(ה)</w:t>
            </w:r>
            <w:r w:rsidRPr="00481D45">
              <w:rPr>
                <w:sz w:val="26"/>
                <w:rtl/>
              </w:rPr>
              <w:tab/>
              <w:t xml:space="preserve"> לכל מונח בסעיף זה תהיה המשמעות הנודעת לו בחוק מיסוי מקרקעין אלא אם כן נקבע במפורש אחרת. </w:t>
            </w:r>
          </w:p>
        </w:tc>
      </w:tr>
      <w:tr w:rsidR="009C09DE" w:rsidRPr="00481D45" w14:paraId="1535D734" w14:textId="77777777" w:rsidTr="002554D7">
        <w:tblPrEx>
          <w:tblLook w:val="0000" w:firstRow="0" w:lastRow="0" w:firstColumn="0" w:lastColumn="0" w:noHBand="0" w:noVBand="0"/>
        </w:tblPrEx>
        <w:trPr>
          <w:cantSplit/>
        </w:trPr>
        <w:tc>
          <w:tcPr>
            <w:tcW w:w="1871" w:type="dxa"/>
            <w:tcMar>
              <w:top w:w="91" w:type="dxa"/>
              <w:left w:w="0" w:type="dxa"/>
              <w:bottom w:w="91" w:type="dxa"/>
              <w:right w:w="0" w:type="dxa"/>
            </w:tcMar>
          </w:tcPr>
          <w:p w14:paraId="083ECB5A" w14:textId="77777777" w:rsidR="009C09DE" w:rsidRPr="00481D45" w:rsidRDefault="009C09DE" w:rsidP="009C09DE">
            <w:pPr>
              <w:pStyle w:val="TableSideHeading"/>
              <w:rPr>
                <w:sz w:val="26"/>
                <w:rtl/>
              </w:rPr>
            </w:pPr>
          </w:p>
        </w:tc>
        <w:tc>
          <w:tcPr>
            <w:tcW w:w="624" w:type="dxa"/>
            <w:tcMar>
              <w:top w:w="91" w:type="dxa"/>
              <w:left w:w="0" w:type="dxa"/>
              <w:bottom w:w="91" w:type="dxa"/>
              <w:right w:w="0" w:type="dxa"/>
            </w:tcMar>
          </w:tcPr>
          <w:p w14:paraId="6C0BF6F6" w14:textId="77777777" w:rsidR="009C09DE" w:rsidRPr="00481D45" w:rsidRDefault="009C09DE" w:rsidP="009C09DE">
            <w:pPr>
              <w:pStyle w:val="TableText"/>
              <w:rPr>
                <w:sz w:val="26"/>
                <w:rtl/>
              </w:rPr>
            </w:pPr>
          </w:p>
        </w:tc>
        <w:tc>
          <w:tcPr>
            <w:tcW w:w="7151" w:type="dxa"/>
            <w:gridSpan w:val="4"/>
            <w:tcMar>
              <w:top w:w="91" w:type="dxa"/>
              <w:left w:w="0" w:type="dxa"/>
              <w:bottom w:w="91" w:type="dxa"/>
              <w:right w:w="0" w:type="dxa"/>
            </w:tcMar>
          </w:tcPr>
          <w:p w14:paraId="220E2F35" w14:textId="77777777" w:rsidR="009C09DE" w:rsidRPr="00481D45" w:rsidRDefault="009C09DE" w:rsidP="009C09DE">
            <w:pPr>
              <w:pStyle w:val="TableBlock"/>
              <w:rPr>
                <w:rtl/>
              </w:rPr>
            </w:pPr>
            <w:r w:rsidRPr="00481D45">
              <w:rPr>
                <w:rtl/>
              </w:rPr>
              <w:t>(ו)</w:t>
            </w:r>
            <w:r w:rsidRPr="00481D45">
              <w:rPr>
                <w:rtl/>
              </w:rPr>
              <w:tab/>
              <w:t xml:space="preserve">בסעיף זה – </w:t>
            </w:r>
          </w:p>
        </w:tc>
      </w:tr>
      <w:tr w:rsidR="009C09DE" w:rsidRPr="00481D45" w14:paraId="4ADCE258" w14:textId="77777777" w:rsidTr="002554D7">
        <w:tblPrEx>
          <w:tblLook w:val="0000" w:firstRow="0" w:lastRow="0" w:firstColumn="0" w:lastColumn="0" w:noHBand="0" w:noVBand="0"/>
        </w:tblPrEx>
        <w:trPr>
          <w:cantSplit/>
        </w:trPr>
        <w:tc>
          <w:tcPr>
            <w:tcW w:w="1871" w:type="dxa"/>
            <w:tcMar>
              <w:top w:w="91" w:type="dxa"/>
              <w:left w:w="0" w:type="dxa"/>
              <w:bottom w:w="91" w:type="dxa"/>
              <w:right w:w="0" w:type="dxa"/>
            </w:tcMar>
          </w:tcPr>
          <w:p w14:paraId="4D8D9C4A" w14:textId="77777777" w:rsidR="009C09DE" w:rsidRPr="00481D45" w:rsidRDefault="009C09DE" w:rsidP="009C09DE">
            <w:pPr>
              <w:pStyle w:val="TableSideHeading"/>
              <w:rPr>
                <w:sz w:val="26"/>
                <w:rtl/>
              </w:rPr>
            </w:pPr>
          </w:p>
        </w:tc>
        <w:tc>
          <w:tcPr>
            <w:tcW w:w="624" w:type="dxa"/>
            <w:tcMar>
              <w:top w:w="91" w:type="dxa"/>
              <w:left w:w="0" w:type="dxa"/>
              <w:bottom w:w="91" w:type="dxa"/>
              <w:right w:w="0" w:type="dxa"/>
            </w:tcMar>
          </w:tcPr>
          <w:p w14:paraId="4CB197C7" w14:textId="77777777" w:rsidR="009C09DE" w:rsidRPr="00481D45" w:rsidRDefault="009C09DE" w:rsidP="009C09DE">
            <w:pPr>
              <w:pStyle w:val="TableText"/>
              <w:rPr>
                <w:rtl/>
              </w:rPr>
            </w:pPr>
          </w:p>
        </w:tc>
        <w:tc>
          <w:tcPr>
            <w:tcW w:w="7151" w:type="dxa"/>
            <w:gridSpan w:val="4"/>
            <w:tcMar>
              <w:top w:w="91" w:type="dxa"/>
              <w:left w:w="0" w:type="dxa"/>
              <w:bottom w:w="91" w:type="dxa"/>
              <w:right w:w="0" w:type="dxa"/>
            </w:tcMar>
          </w:tcPr>
          <w:p w14:paraId="54187F6A" w14:textId="77777777" w:rsidR="009C09DE" w:rsidRPr="00481D45" w:rsidRDefault="009C09DE" w:rsidP="009C09DE">
            <w:pPr>
              <w:pStyle w:val="TableBlockOutdent"/>
              <w:rPr>
                <w:rtl/>
              </w:rPr>
            </w:pPr>
            <w:r w:rsidRPr="00481D45">
              <w:rPr>
                <w:rtl/>
              </w:rPr>
              <w:t>"היתר בנייה" – כמשמעותו בחוק התכנון והבנייה;</w:t>
            </w:r>
          </w:p>
        </w:tc>
      </w:tr>
      <w:tr w:rsidR="009C09DE" w:rsidRPr="00481D45" w14:paraId="15451C1F" w14:textId="77777777" w:rsidTr="002554D7">
        <w:tblPrEx>
          <w:tblLook w:val="0000" w:firstRow="0" w:lastRow="0" w:firstColumn="0" w:lastColumn="0" w:noHBand="0" w:noVBand="0"/>
        </w:tblPrEx>
        <w:trPr>
          <w:cantSplit/>
        </w:trPr>
        <w:tc>
          <w:tcPr>
            <w:tcW w:w="1871" w:type="dxa"/>
            <w:tcMar>
              <w:top w:w="91" w:type="dxa"/>
              <w:left w:w="0" w:type="dxa"/>
              <w:bottom w:w="91" w:type="dxa"/>
              <w:right w:w="0" w:type="dxa"/>
            </w:tcMar>
          </w:tcPr>
          <w:p w14:paraId="16E425D5" w14:textId="77777777" w:rsidR="009C09DE" w:rsidRPr="00481D45" w:rsidRDefault="009C09DE" w:rsidP="009C09DE">
            <w:pPr>
              <w:pStyle w:val="TableSideHeading"/>
              <w:rPr>
                <w:sz w:val="26"/>
                <w:rtl/>
              </w:rPr>
            </w:pPr>
          </w:p>
        </w:tc>
        <w:tc>
          <w:tcPr>
            <w:tcW w:w="624" w:type="dxa"/>
            <w:tcMar>
              <w:top w:w="91" w:type="dxa"/>
              <w:left w:w="0" w:type="dxa"/>
              <w:bottom w:w="91" w:type="dxa"/>
              <w:right w:w="0" w:type="dxa"/>
            </w:tcMar>
          </w:tcPr>
          <w:p w14:paraId="498C2A61" w14:textId="77777777" w:rsidR="009C09DE" w:rsidRPr="00481D45" w:rsidRDefault="009C09DE" w:rsidP="009C09DE">
            <w:pPr>
              <w:pStyle w:val="TableText"/>
              <w:rPr>
                <w:rtl/>
              </w:rPr>
            </w:pPr>
          </w:p>
        </w:tc>
        <w:tc>
          <w:tcPr>
            <w:tcW w:w="7151" w:type="dxa"/>
            <w:gridSpan w:val="4"/>
            <w:tcMar>
              <w:top w:w="91" w:type="dxa"/>
              <w:left w:w="0" w:type="dxa"/>
              <w:bottom w:w="91" w:type="dxa"/>
              <w:right w:w="0" w:type="dxa"/>
            </w:tcMar>
          </w:tcPr>
          <w:p w14:paraId="2142A874" w14:textId="77777777" w:rsidR="009C09DE" w:rsidRPr="00481D45" w:rsidRDefault="009C09DE" w:rsidP="009C09DE">
            <w:pPr>
              <w:pStyle w:val="TableBlock"/>
              <w:rPr>
                <w:rtl/>
              </w:rPr>
            </w:pPr>
            <w:r w:rsidRPr="00481D45">
              <w:rPr>
                <w:rtl/>
              </w:rPr>
              <w:t xml:space="preserve">"חוק התכנון והבנייה – חוק התכנון והבנייה, </w:t>
            </w:r>
            <w:proofErr w:type="spellStart"/>
            <w:r w:rsidRPr="00481D45">
              <w:rPr>
                <w:rtl/>
              </w:rPr>
              <w:t>התשכ"ה</w:t>
            </w:r>
            <w:proofErr w:type="spellEnd"/>
            <w:r w:rsidRPr="00481D45">
              <w:rPr>
                <w:rtl/>
              </w:rPr>
              <w:t>–1965;</w:t>
            </w:r>
          </w:p>
        </w:tc>
      </w:tr>
      <w:tr w:rsidR="009C09DE" w:rsidRPr="00481D45" w14:paraId="1ADB3B50" w14:textId="77777777" w:rsidTr="002554D7">
        <w:tblPrEx>
          <w:tblLook w:val="0000" w:firstRow="0" w:lastRow="0" w:firstColumn="0" w:lastColumn="0" w:noHBand="0" w:noVBand="0"/>
        </w:tblPrEx>
        <w:trPr>
          <w:cantSplit/>
        </w:trPr>
        <w:tc>
          <w:tcPr>
            <w:tcW w:w="1871" w:type="dxa"/>
            <w:tcMar>
              <w:top w:w="91" w:type="dxa"/>
              <w:left w:w="0" w:type="dxa"/>
              <w:bottom w:w="91" w:type="dxa"/>
              <w:right w:w="0" w:type="dxa"/>
            </w:tcMar>
          </w:tcPr>
          <w:p w14:paraId="17548AA9" w14:textId="77777777" w:rsidR="009C09DE" w:rsidRPr="00481D45" w:rsidRDefault="009C09DE" w:rsidP="009C09DE">
            <w:pPr>
              <w:pStyle w:val="TableSideHeading"/>
              <w:rPr>
                <w:sz w:val="26"/>
                <w:rtl/>
              </w:rPr>
            </w:pPr>
          </w:p>
        </w:tc>
        <w:tc>
          <w:tcPr>
            <w:tcW w:w="624" w:type="dxa"/>
            <w:tcMar>
              <w:top w:w="91" w:type="dxa"/>
              <w:left w:w="0" w:type="dxa"/>
              <w:bottom w:w="91" w:type="dxa"/>
              <w:right w:w="0" w:type="dxa"/>
            </w:tcMar>
          </w:tcPr>
          <w:p w14:paraId="21582E1E" w14:textId="77777777" w:rsidR="009C09DE" w:rsidRPr="00481D45" w:rsidRDefault="009C09DE" w:rsidP="009C09DE">
            <w:pPr>
              <w:pStyle w:val="TableText"/>
              <w:rPr>
                <w:rtl/>
              </w:rPr>
            </w:pPr>
          </w:p>
        </w:tc>
        <w:tc>
          <w:tcPr>
            <w:tcW w:w="7151" w:type="dxa"/>
            <w:gridSpan w:val="4"/>
            <w:tcMar>
              <w:top w:w="91" w:type="dxa"/>
              <w:left w:w="0" w:type="dxa"/>
              <w:bottom w:w="91" w:type="dxa"/>
              <w:right w:w="0" w:type="dxa"/>
            </w:tcMar>
          </w:tcPr>
          <w:p w14:paraId="4EEDFBA1" w14:textId="77777777" w:rsidR="009C09DE" w:rsidRPr="00481D45" w:rsidRDefault="009C09DE" w:rsidP="009C09DE">
            <w:pPr>
              <w:pStyle w:val="TableBlockOutdent"/>
              <w:rPr>
                <w:rtl/>
              </w:rPr>
            </w:pPr>
            <w:r w:rsidRPr="00481D45">
              <w:rPr>
                <w:rtl/>
              </w:rPr>
              <w:t>"יחיד" – לרבות חברה משפחתית כמשמעותה בסעיף 64א לפקודת מס הכנסה, ולרבות שותפות שחל לגביה סעיף 63 לפקודה האמורה;</w:t>
            </w:r>
          </w:p>
        </w:tc>
      </w:tr>
      <w:tr w:rsidR="009C09DE" w:rsidRPr="00481D45" w14:paraId="1E0CF19B" w14:textId="77777777" w:rsidTr="002554D7">
        <w:tblPrEx>
          <w:tblLook w:val="0000" w:firstRow="0" w:lastRow="0" w:firstColumn="0" w:lastColumn="0" w:noHBand="0" w:noVBand="0"/>
        </w:tblPrEx>
        <w:trPr>
          <w:cantSplit/>
        </w:trPr>
        <w:tc>
          <w:tcPr>
            <w:tcW w:w="1871" w:type="dxa"/>
            <w:tcMar>
              <w:top w:w="91" w:type="dxa"/>
              <w:left w:w="0" w:type="dxa"/>
              <w:bottom w:w="91" w:type="dxa"/>
              <w:right w:w="0" w:type="dxa"/>
            </w:tcMar>
          </w:tcPr>
          <w:p w14:paraId="7791A150" w14:textId="77777777" w:rsidR="009C09DE" w:rsidRPr="00481D45" w:rsidRDefault="009C09DE" w:rsidP="009C09DE">
            <w:pPr>
              <w:pStyle w:val="TableSideHeading"/>
              <w:rPr>
                <w:sz w:val="26"/>
                <w:rtl/>
              </w:rPr>
            </w:pPr>
          </w:p>
        </w:tc>
        <w:tc>
          <w:tcPr>
            <w:tcW w:w="624" w:type="dxa"/>
            <w:tcMar>
              <w:top w:w="91" w:type="dxa"/>
              <w:left w:w="0" w:type="dxa"/>
              <w:bottom w:w="91" w:type="dxa"/>
              <w:right w:w="0" w:type="dxa"/>
            </w:tcMar>
          </w:tcPr>
          <w:p w14:paraId="28E67685" w14:textId="77777777" w:rsidR="009C09DE" w:rsidRPr="00481D45" w:rsidRDefault="009C09DE" w:rsidP="009C09DE">
            <w:pPr>
              <w:pStyle w:val="TableText"/>
              <w:rPr>
                <w:rtl/>
              </w:rPr>
            </w:pPr>
          </w:p>
        </w:tc>
        <w:tc>
          <w:tcPr>
            <w:tcW w:w="7151" w:type="dxa"/>
            <w:gridSpan w:val="4"/>
            <w:tcMar>
              <w:top w:w="91" w:type="dxa"/>
              <w:left w:w="0" w:type="dxa"/>
              <w:bottom w:w="91" w:type="dxa"/>
              <w:right w:w="0" w:type="dxa"/>
            </w:tcMar>
          </w:tcPr>
          <w:p w14:paraId="2C5D9AEB" w14:textId="77777777" w:rsidR="009C09DE" w:rsidRPr="00481D45" w:rsidRDefault="009C09DE" w:rsidP="009C09DE">
            <w:pPr>
              <w:pStyle w:val="TableBlockOutdent"/>
              <w:rPr>
                <w:rtl/>
              </w:rPr>
            </w:pPr>
            <w:r w:rsidRPr="00481D45">
              <w:rPr>
                <w:rtl/>
              </w:rPr>
              <w:t>"קרוב" – כהגדרתו בסעיף 1 לחוק מיסוי מקרקעין, אולם, המונח "שליטה" בהגדרה האמורה יפורש כאמור בסעיף 19(4)(ב)(3) לחוק האמור;</w:t>
            </w:r>
          </w:p>
        </w:tc>
      </w:tr>
      <w:tr w:rsidR="009C09DE" w:rsidRPr="00481D45" w14:paraId="00DE0112" w14:textId="77777777" w:rsidTr="009C09DE">
        <w:trPr>
          <w:cantSplit/>
          <w:trHeight w:val="60"/>
        </w:trPr>
        <w:tc>
          <w:tcPr>
            <w:tcW w:w="1871" w:type="dxa"/>
          </w:tcPr>
          <w:p w14:paraId="36B9C682" w14:textId="77777777" w:rsidR="009C09DE" w:rsidRPr="00481D45" w:rsidRDefault="009C09DE" w:rsidP="009C09DE">
            <w:pPr>
              <w:pStyle w:val="TableSideHeading"/>
            </w:pPr>
          </w:p>
        </w:tc>
        <w:tc>
          <w:tcPr>
            <w:tcW w:w="624" w:type="dxa"/>
          </w:tcPr>
          <w:p w14:paraId="1001411F" w14:textId="77777777" w:rsidR="009C09DE" w:rsidRPr="00481D45" w:rsidRDefault="009C09DE" w:rsidP="009C09DE">
            <w:pPr>
              <w:pStyle w:val="TableText"/>
            </w:pPr>
          </w:p>
        </w:tc>
        <w:tc>
          <w:tcPr>
            <w:tcW w:w="7151" w:type="dxa"/>
            <w:gridSpan w:val="4"/>
          </w:tcPr>
          <w:p w14:paraId="1B2BF836" w14:textId="12362275" w:rsidR="009C09DE" w:rsidRPr="00481D45" w:rsidRDefault="009C09DE" w:rsidP="002554D7">
            <w:pPr>
              <w:pStyle w:val="TableBlockOutdent"/>
            </w:pPr>
            <w:r w:rsidRPr="00481D45">
              <w:rPr>
                <w:rtl/>
              </w:rPr>
              <w:t>"</w:t>
            </w:r>
            <w:r w:rsidRPr="00481D45">
              <w:rPr>
                <w:rFonts w:hint="cs"/>
                <w:rtl/>
              </w:rPr>
              <w:t xml:space="preserve">השבח הריאלי עד יום התחילה" </w:t>
            </w:r>
            <w:r w:rsidRPr="00481D45">
              <w:rPr>
                <w:rtl/>
              </w:rPr>
              <w:t>–</w:t>
            </w:r>
            <w:r w:rsidRPr="00481D45">
              <w:rPr>
                <w:rFonts w:hint="cs"/>
                <w:rtl/>
              </w:rPr>
              <w:t xml:space="preserve"> כהגדרתו בסעיף 47 לחוק מיסוי מקרקעין.</w:t>
            </w:r>
          </w:p>
        </w:tc>
      </w:tr>
      <w:tr w:rsidR="009C09DE" w:rsidRPr="00481D45" w14:paraId="615EB3CF" w14:textId="77777777" w:rsidTr="002554D7">
        <w:tblPrEx>
          <w:tblLook w:val="0000" w:firstRow="0" w:lastRow="0" w:firstColumn="0" w:lastColumn="0" w:noHBand="0" w:noVBand="0"/>
        </w:tblPrEx>
        <w:trPr>
          <w:cantSplit/>
        </w:trPr>
        <w:tc>
          <w:tcPr>
            <w:tcW w:w="1871" w:type="dxa"/>
            <w:tcMar>
              <w:top w:w="91" w:type="dxa"/>
              <w:left w:w="0" w:type="dxa"/>
              <w:bottom w:w="91" w:type="dxa"/>
              <w:right w:w="0" w:type="dxa"/>
            </w:tcMar>
          </w:tcPr>
          <w:p w14:paraId="719D7EAE" w14:textId="77777777" w:rsidR="009C09DE" w:rsidRPr="00481D45" w:rsidRDefault="009C09DE" w:rsidP="009C09DE">
            <w:pPr>
              <w:pStyle w:val="TableSideHeading"/>
              <w:rPr>
                <w:sz w:val="26"/>
                <w:rtl/>
              </w:rPr>
            </w:pPr>
          </w:p>
        </w:tc>
        <w:tc>
          <w:tcPr>
            <w:tcW w:w="624" w:type="dxa"/>
            <w:tcMar>
              <w:top w:w="91" w:type="dxa"/>
              <w:left w:w="0" w:type="dxa"/>
              <w:bottom w:w="91" w:type="dxa"/>
              <w:right w:w="0" w:type="dxa"/>
            </w:tcMar>
          </w:tcPr>
          <w:p w14:paraId="4211BBF7" w14:textId="77777777" w:rsidR="009C09DE" w:rsidRPr="00481D45" w:rsidRDefault="009C09DE" w:rsidP="009C09DE">
            <w:pPr>
              <w:pStyle w:val="TableText"/>
              <w:rPr>
                <w:sz w:val="26"/>
                <w:rtl/>
              </w:rPr>
            </w:pPr>
          </w:p>
        </w:tc>
        <w:tc>
          <w:tcPr>
            <w:tcW w:w="7151" w:type="dxa"/>
            <w:gridSpan w:val="4"/>
            <w:tcMar>
              <w:top w:w="91" w:type="dxa"/>
              <w:left w:w="0" w:type="dxa"/>
              <w:bottom w:w="91" w:type="dxa"/>
              <w:right w:w="0" w:type="dxa"/>
            </w:tcMar>
          </w:tcPr>
          <w:p w14:paraId="3D64DC28" w14:textId="77777777" w:rsidR="009C09DE" w:rsidRPr="00481D45" w:rsidRDefault="009C09DE" w:rsidP="009C09DE">
            <w:pPr>
              <w:pStyle w:val="TableBlockOutdent"/>
              <w:rPr>
                <w:rtl/>
              </w:rPr>
            </w:pPr>
            <w:r w:rsidRPr="00481D45">
              <w:rPr>
                <w:rtl/>
              </w:rPr>
              <w:t>"תכנית בנייה" – תכנית מפורטת כמשמעותה בחוק התכנון והבנייה, או תכנית כמשמעותה באותו חוק שתנאי לאישורה הוא אישור תכנית איחוד וחלוקה כמשמעותה בסימן ז' לפרק ג' בחוק האמור.</w:t>
            </w:r>
          </w:p>
        </w:tc>
      </w:tr>
    </w:tbl>
    <w:p w14:paraId="3A1E158B" w14:textId="77777777" w:rsidR="00650014" w:rsidRPr="00481D45" w:rsidRDefault="00650014" w:rsidP="00650014"/>
    <w:p w14:paraId="2F2D4BBD" w14:textId="77777777" w:rsidR="00650014" w:rsidRPr="00481D45" w:rsidRDefault="00650014" w:rsidP="00650014">
      <w:pPr>
        <w:pStyle w:val="HeadDivreiHesber"/>
        <w:rPr>
          <w:rtl/>
        </w:rPr>
      </w:pPr>
      <w:bookmarkStart w:id="29" w:name="_Toc79439562"/>
      <w:bookmarkStart w:id="30" w:name="_Toc79439584"/>
      <w:bookmarkStart w:id="31" w:name="_Toc79439806"/>
      <w:bookmarkStart w:id="32" w:name="_Toc92125081"/>
      <w:bookmarkStart w:id="33" w:name="_Toc92626563"/>
      <w:r w:rsidRPr="00481D45">
        <w:rPr>
          <w:rtl/>
        </w:rPr>
        <w:t>דברי הסבר</w:t>
      </w:r>
      <w:bookmarkEnd w:id="29"/>
      <w:bookmarkEnd w:id="30"/>
      <w:bookmarkEnd w:id="31"/>
      <w:bookmarkEnd w:id="32"/>
      <w:bookmarkEnd w:id="33"/>
    </w:p>
    <w:p w14:paraId="77BF6E1E" w14:textId="63484D0F" w:rsidR="00650014" w:rsidRPr="00481D45" w:rsidRDefault="00A9718E" w:rsidP="00650014">
      <w:pPr>
        <w:pStyle w:val="Hesber1st"/>
        <w:rPr>
          <w:b/>
          <w:bCs/>
          <w:rtl/>
        </w:rPr>
      </w:pPr>
      <w:r w:rsidRPr="00481D45">
        <w:rPr>
          <w:rFonts w:hint="cs"/>
          <w:b/>
          <w:bCs/>
          <w:rtl/>
        </w:rPr>
        <w:t>ל</w:t>
      </w:r>
      <w:r w:rsidR="00650014" w:rsidRPr="00481D45">
        <w:rPr>
          <w:rFonts w:hint="eastAsia"/>
          <w:b/>
          <w:bCs/>
          <w:rtl/>
        </w:rPr>
        <w:t>סעיף</w:t>
      </w:r>
      <w:r w:rsidR="00650014" w:rsidRPr="00481D45">
        <w:rPr>
          <w:b/>
          <w:bCs/>
          <w:rtl/>
        </w:rPr>
        <w:t xml:space="preserve"> 1</w:t>
      </w:r>
    </w:p>
    <w:p w14:paraId="67C11F2C" w14:textId="4EE4024F" w:rsidR="0077499D" w:rsidRPr="00481D45" w:rsidRDefault="0077499D" w:rsidP="00650014">
      <w:pPr>
        <w:pStyle w:val="Hesber1st"/>
        <w:rPr>
          <w:b/>
          <w:bCs/>
          <w:rtl/>
        </w:rPr>
      </w:pPr>
      <w:r w:rsidRPr="00481D45">
        <w:rPr>
          <w:rFonts w:hint="cs"/>
          <w:b/>
          <w:bCs/>
          <w:rtl/>
        </w:rPr>
        <w:t>לפסקה (1)</w:t>
      </w:r>
    </w:p>
    <w:p w14:paraId="7316DB93" w14:textId="5F8F053A" w:rsidR="0077499D" w:rsidRPr="00481D45" w:rsidRDefault="0077499D" w:rsidP="00D948AB">
      <w:pPr>
        <w:pStyle w:val="Hesber"/>
        <w:rPr>
          <w:rtl/>
        </w:rPr>
      </w:pPr>
      <w:r w:rsidRPr="00481D45">
        <w:rPr>
          <w:rtl/>
        </w:rPr>
        <w:t xml:space="preserve">כיום </w:t>
      </w:r>
      <w:r w:rsidRPr="00481D45">
        <w:rPr>
          <w:rFonts w:hint="cs"/>
          <w:rtl/>
        </w:rPr>
        <w:t>ישנם מקרים ש</w:t>
      </w:r>
      <w:r w:rsidRPr="00481D45">
        <w:rPr>
          <w:rtl/>
        </w:rPr>
        <w:t>דירות</w:t>
      </w:r>
      <w:r w:rsidRPr="00481D45">
        <w:rPr>
          <w:rFonts w:hint="cs"/>
          <w:rtl/>
        </w:rPr>
        <w:t>, בדרך כלל דירות</w:t>
      </w:r>
      <w:r w:rsidRPr="00481D45">
        <w:rPr>
          <w:rtl/>
        </w:rPr>
        <w:t xml:space="preserve"> יוקרה</w:t>
      </w:r>
      <w:r w:rsidRPr="00481D45">
        <w:rPr>
          <w:rFonts w:hint="cs"/>
          <w:rtl/>
        </w:rPr>
        <w:t>,</w:t>
      </w:r>
      <w:r w:rsidRPr="00481D45">
        <w:rPr>
          <w:rtl/>
        </w:rPr>
        <w:t xml:space="preserve"> נמכרות </w:t>
      </w:r>
      <w:r w:rsidRPr="00481D45">
        <w:rPr>
          <w:rFonts w:hint="cs"/>
          <w:rtl/>
        </w:rPr>
        <w:t xml:space="preserve">על ידי הקבלן ללא שנעשה בהם שיפוץ הפנים בדירה ("דירת מעטפת"). </w:t>
      </w:r>
      <w:r w:rsidR="00D948AB" w:rsidRPr="00481D45">
        <w:rPr>
          <w:rFonts w:hint="cs"/>
          <w:rtl/>
        </w:rPr>
        <w:t xml:space="preserve">בשל נוסח הסעיף יש מחלוקת לגבי </w:t>
      </w:r>
      <w:r w:rsidRPr="00481D45">
        <w:rPr>
          <w:rFonts w:hint="cs"/>
          <w:rtl/>
        </w:rPr>
        <w:t xml:space="preserve">אם </w:t>
      </w:r>
      <w:r w:rsidRPr="00481D45">
        <w:rPr>
          <w:rtl/>
        </w:rPr>
        <w:t>דירות מעטפת מוגדרות כדירת מגורים</w:t>
      </w:r>
      <w:r w:rsidRPr="00481D45">
        <w:rPr>
          <w:rFonts w:hint="cs"/>
          <w:rtl/>
        </w:rPr>
        <w:t xml:space="preserve"> לצורך מיסוי מקרקעין, ואם הרוכש של הדירה חייב בשיעורי מס הרכישה הגבוהים יותר המוטלים ברכישת דירת מגורים להשקעה</w:t>
      </w:r>
      <w:r w:rsidRPr="00481D45">
        <w:rPr>
          <w:rtl/>
        </w:rPr>
        <w:t xml:space="preserve">. </w:t>
      </w:r>
      <w:r w:rsidR="00A250E3" w:rsidRPr="00481D45">
        <w:rPr>
          <w:rFonts w:hint="cs"/>
          <w:rtl/>
        </w:rPr>
        <w:t>מבחינה מהותית אין הצדקה לכך</w:t>
      </w:r>
      <w:r w:rsidRPr="00481D45">
        <w:rPr>
          <w:rFonts w:hint="cs"/>
          <w:rtl/>
        </w:rPr>
        <w:t xml:space="preserve"> שרוכשים של דירות מעטפת י</w:t>
      </w:r>
      <w:r w:rsidR="00A250E3" w:rsidRPr="00481D45">
        <w:rPr>
          <w:rFonts w:hint="cs"/>
          <w:rtl/>
        </w:rPr>
        <w:t>י</w:t>
      </w:r>
      <w:r w:rsidRPr="00481D45">
        <w:rPr>
          <w:rFonts w:hint="cs"/>
          <w:rtl/>
        </w:rPr>
        <w:t>הנו מיתרון המיסוי, ויתחמקו</w:t>
      </w:r>
      <w:r w:rsidRPr="00481D45">
        <w:rPr>
          <w:rtl/>
        </w:rPr>
        <w:t xml:space="preserve"> מתשלום</w:t>
      </w:r>
      <w:r w:rsidR="00ED306E" w:rsidRPr="00481D45">
        <w:rPr>
          <w:rFonts w:hint="cs"/>
          <w:rtl/>
        </w:rPr>
        <w:t xml:space="preserve"> שיעור</w:t>
      </w:r>
      <w:r w:rsidRPr="00481D45">
        <w:rPr>
          <w:rtl/>
        </w:rPr>
        <w:t xml:space="preserve"> מס </w:t>
      </w:r>
      <w:r w:rsidR="00ED306E" w:rsidRPr="00481D45">
        <w:rPr>
          <w:rFonts w:hint="cs"/>
          <w:rtl/>
        </w:rPr>
        <w:t>ה</w:t>
      </w:r>
      <w:r w:rsidRPr="00481D45">
        <w:rPr>
          <w:rtl/>
        </w:rPr>
        <w:t xml:space="preserve">רכישה המוטל על דירות מגורים. </w:t>
      </w:r>
      <w:r w:rsidRPr="00481D45">
        <w:rPr>
          <w:rFonts w:hint="cs"/>
          <w:rtl/>
        </w:rPr>
        <w:t xml:space="preserve">על כן, </w:t>
      </w:r>
      <w:r w:rsidRPr="00481D45">
        <w:rPr>
          <w:rtl/>
        </w:rPr>
        <w:t xml:space="preserve">מוצע לקבוע </w:t>
      </w:r>
      <w:r w:rsidRPr="00481D45">
        <w:rPr>
          <w:rFonts w:hint="cs"/>
          <w:rtl/>
        </w:rPr>
        <w:t xml:space="preserve">בחוק באופן מפורש </w:t>
      </w:r>
      <w:r w:rsidRPr="00481D45">
        <w:rPr>
          <w:rtl/>
        </w:rPr>
        <w:t>כי דירת מעטפת תהיה חייבת במס רכישה כדירת מגורים.</w:t>
      </w:r>
    </w:p>
    <w:p w14:paraId="1C396AFE" w14:textId="77777777" w:rsidR="0077499D" w:rsidRPr="00481D45" w:rsidRDefault="0077499D" w:rsidP="00650014">
      <w:pPr>
        <w:pStyle w:val="Hesber1st"/>
        <w:rPr>
          <w:b/>
          <w:bCs/>
          <w:rtl/>
        </w:rPr>
      </w:pPr>
    </w:p>
    <w:p w14:paraId="4A471127" w14:textId="77777777" w:rsidR="00FF2240" w:rsidRPr="00481D45" w:rsidRDefault="0077499D" w:rsidP="00650014">
      <w:pPr>
        <w:pStyle w:val="Hesber1st"/>
        <w:rPr>
          <w:b/>
          <w:bCs/>
          <w:rtl/>
        </w:rPr>
      </w:pPr>
      <w:r w:rsidRPr="00481D45">
        <w:rPr>
          <w:rFonts w:hint="cs"/>
          <w:b/>
          <w:bCs/>
          <w:rtl/>
        </w:rPr>
        <w:t>לפסקה (2)</w:t>
      </w:r>
    </w:p>
    <w:p w14:paraId="0571B02C" w14:textId="0E037315" w:rsidR="0077499D" w:rsidRPr="00481D45" w:rsidRDefault="00FF2240" w:rsidP="00650014">
      <w:pPr>
        <w:pStyle w:val="Hesber1st"/>
        <w:rPr>
          <w:b/>
          <w:bCs/>
          <w:rtl/>
        </w:rPr>
      </w:pPr>
      <w:r w:rsidRPr="00481D45">
        <w:rPr>
          <w:rFonts w:hint="cs"/>
          <w:b/>
          <w:bCs/>
          <w:rtl/>
        </w:rPr>
        <w:t>לפסקת משנה (א)</w:t>
      </w:r>
    </w:p>
    <w:p w14:paraId="759DEE9E" w14:textId="77777777" w:rsidR="00650014" w:rsidRPr="00481D45" w:rsidRDefault="00650014" w:rsidP="00650014">
      <w:pPr>
        <w:pStyle w:val="Hesber"/>
        <w:rPr>
          <w:rtl/>
        </w:rPr>
      </w:pPr>
      <w:r w:rsidRPr="00481D45">
        <w:rPr>
          <w:rFonts w:hint="cs"/>
          <w:rtl/>
        </w:rPr>
        <w:t xml:space="preserve">ביום י"ט באדר ב' </w:t>
      </w:r>
      <w:proofErr w:type="spellStart"/>
      <w:r w:rsidRPr="00481D45">
        <w:rPr>
          <w:rFonts w:hint="cs"/>
          <w:rtl/>
        </w:rPr>
        <w:t>התשע"ו</w:t>
      </w:r>
      <w:proofErr w:type="spellEnd"/>
      <w:r w:rsidRPr="00481D45">
        <w:rPr>
          <w:rFonts w:hint="cs"/>
          <w:rtl/>
        </w:rPr>
        <w:t xml:space="preserve"> (29 במרס 2016) התקבל תיקון 85 לחוק מיסוי מקרקעין (שבח ורכישה), התשכ"ג-1963 (</w:t>
      </w:r>
      <w:proofErr w:type="spellStart"/>
      <w:r w:rsidRPr="00481D45">
        <w:rPr>
          <w:rFonts w:hint="cs"/>
          <w:rtl/>
        </w:rPr>
        <w:t>ס"ח</w:t>
      </w:r>
      <w:proofErr w:type="spellEnd"/>
      <w:r w:rsidRPr="00481D45">
        <w:rPr>
          <w:rFonts w:hint="cs"/>
          <w:rtl/>
        </w:rPr>
        <w:t xml:space="preserve"> </w:t>
      </w:r>
      <w:proofErr w:type="spellStart"/>
      <w:r w:rsidRPr="00481D45">
        <w:rPr>
          <w:rFonts w:hint="cs"/>
          <w:rtl/>
        </w:rPr>
        <w:t>התשע"ו</w:t>
      </w:r>
      <w:proofErr w:type="spellEnd"/>
      <w:r w:rsidRPr="00481D45">
        <w:rPr>
          <w:rFonts w:hint="cs"/>
          <w:rtl/>
        </w:rPr>
        <w:t>, עמ' 694), אשר קבע בהוראת שעה קיצור ל-18 חודשים של משך הזמן שמשפרי דיור יכולים להחזיק במקביל בשתי דירות להיחש</w:t>
      </w:r>
      <w:r w:rsidRPr="00481D45">
        <w:rPr>
          <w:rFonts w:hint="eastAsia"/>
          <w:rtl/>
        </w:rPr>
        <w:t>ב</w:t>
      </w:r>
      <w:r w:rsidRPr="00481D45">
        <w:rPr>
          <w:rFonts w:hint="cs"/>
          <w:rtl/>
        </w:rPr>
        <w:t xml:space="preserve"> כבעלי דירה יחידה לפני שמכרו את דירתם הישנה. הוראת השעה פגה תוקף ביום כ"ו בתמוז </w:t>
      </w:r>
      <w:proofErr w:type="spellStart"/>
      <w:r w:rsidRPr="00481D45">
        <w:rPr>
          <w:rFonts w:hint="cs"/>
          <w:rtl/>
        </w:rPr>
        <w:t>התשפ"א</w:t>
      </w:r>
      <w:proofErr w:type="spellEnd"/>
      <w:r w:rsidRPr="00481D45">
        <w:rPr>
          <w:rFonts w:hint="cs"/>
          <w:rtl/>
        </w:rPr>
        <w:t xml:space="preserve"> (6 ביולי 2021)</w:t>
      </w:r>
      <w:r w:rsidRPr="00481D45">
        <w:t xml:space="preserve"> </w:t>
      </w:r>
      <w:r w:rsidRPr="00481D45">
        <w:rPr>
          <w:rFonts w:hint="cs"/>
          <w:rtl/>
        </w:rPr>
        <w:t xml:space="preserve"> (לאחר שהוארך תוקפה מכוח סעיף 38 לחוק יסוד: הכנסת), ולאחר מכן משך התקופה חזר לתקופה של 24 חודשים כלשון החוק.</w:t>
      </w:r>
    </w:p>
    <w:p w14:paraId="46D82C11" w14:textId="77777777" w:rsidR="00650014" w:rsidRPr="00481D45" w:rsidRDefault="00650014" w:rsidP="00650014">
      <w:pPr>
        <w:pStyle w:val="Hesber"/>
        <w:rPr>
          <w:rtl/>
        </w:rPr>
      </w:pPr>
      <w:r w:rsidRPr="00481D45">
        <w:rPr>
          <w:rFonts w:hint="cs"/>
          <w:rtl/>
        </w:rPr>
        <w:t>מתן האפשרות ליהנות מהטבות המיסוי לדירה יחידה תוך החזקה בשתי הדירות לתקופה ממושכת מתמרצת את משפרי הדיור להמתין לעליית מחירי הדיור לפני שהם מוכרים את דירתם הישנה. דבר זה מביא למלאי גדול של "דירות בהמתנה", מקטין את היצע הדירות הזמינות בשוק ומביא לעליית מחירי הדירות. לצד זאת, ככלל, משפרי דיור המחזיקים ב-"דירה בהמתנה" מאופיינים בהכנסה גבוהה מאוד למשק בית שמגיעה בממוצע לכפי שתיים ממשק בית ממוצע בישראל. זאת האיתנות הפיננסית הנדרשת כדי להחזיק לפרק זמן ארוך בשתי דירות מגורים.</w:t>
      </w:r>
    </w:p>
    <w:p w14:paraId="6E1F6E00" w14:textId="016A8176" w:rsidR="00650014" w:rsidRPr="00481D45" w:rsidRDefault="00650014" w:rsidP="00ED306E">
      <w:pPr>
        <w:pStyle w:val="Hesber"/>
        <w:rPr>
          <w:rtl/>
        </w:rPr>
      </w:pPr>
      <w:r w:rsidRPr="00481D45">
        <w:rPr>
          <w:rFonts w:hint="cs"/>
          <w:rtl/>
        </w:rPr>
        <w:t>מכאן שהתקופה הארוכה הקיימת כיום בחוק המאפשרת ליהנות מהטבות המיסוי המ</w:t>
      </w:r>
      <w:r w:rsidR="00ED306E" w:rsidRPr="00481D45">
        <w:rPr>
          <w:rFonts w:hint="cs"/>
          <w:rtl/>
        </w:rPr>
        <w:t>יועדות לבעלי דירה יחידה, גם ל</w:t>
      </w:r>
      <w:r w:rsidRPr="00481D45">
        <w:rPr>
          <w:rFonts w:hint="cs"/>
          <w:rtl/>
        </w:rPr>
        <w:t xml:space="preserve">בעלי דירות המחזיקים בשתי דירות למשך שנתיים, מיטיבה עם משקי בית בעלי הכנסות גבוהות ופוגעת בזוגות צעירים המעוניינים לרכוש דירה כתוצאה מההשפעה השלילית של דירות בהמתנה על מחירי הדירות. </w:t>
      </w:r>
    </w:p>
    <w:p w14:paraId="46CBF06F" w14:textId="14A26141" w:rsidR="00650014" w:rsidRPr="00481D45" w:rsidRDefault="00650014" w:rsidP="008E5894">
      <w:pPr>
        <w:pStyle w:val="Hesber"/>
        <w:rPr>
          <w:rtl/>
        </w:rPr>
      </w:pPr>
      <w:r w:rsidRPr="00481D45">
        <w:rPr>
          <w:rFonts w:hint="cs"/>
          <w:rtl/>
        </w:rPr>
        <w:t xml:space="preserve">על כן, ובמטרה לעודד </w:t>
      </w:r>
      <w:proofErr w:type="spellStart"/>
      <w:r w:rsidRPr="00481D45">
        <w:rPr>
          <w:rFonts w:hint="cs"/>
          <w:rtl/>
        </w:rPr>
        <w:t>רוכשי</w:t>
      </w:r>
      <w:proofErr w:type="spellEnd"/>
      <w:r w:rsidRPr="00481D45">
        <w:rPr>
          <w:rFonts w:hint="cs"/>
          <w:rtl/>
        </w:rPr>
        <w:t xml:space="preserve"> דירות חלופיות להקדים ולמכור את דירותיהם הראשונות</w:t>
      </w:r>
      <w:r w:rsidRPr="00481D45">
        <w:rPr>
          <w:rtl/>
        </w:rPr>
        <w:t>, מוצע לתקן את סעיף 9(ג1</w:t>
      </w:r>
      <w:r w:rsidRPr="00481D45">
        <w:rPr>
          <w:rFonts w:hint="cs"/>
          <w:rtl/>
        </w:rPr>
        <w:t>ג</w:t>
      </w:r>
      <w:r w:rsidRPr="00481D45">
        <w:rPr>
          <w:rtl/>
        </w:rPr>
        <w:t>)(2)</w:t>
      </w:r>
      <w:r w:rsidRPr="00481D45">
        <w:rPr>
          <w:rFonts w:hint="cs"/>
          <w:rtl/>
        </w:rPr>
        <w:t>(ב) לחוק מיסוי מקרקעין</w:t>
      </w:r>
      <w:r w:rsidRPr="00481D45">
        <w:rPr>
          <w:rtl/>
        </w:rPr>
        <w:t xml:space="preserve">, כך שרק </w:t>
      </w:r>
      <w:r w:rsidRPr="00481D45">
        <w:rPr>
          <w:rFonts w:hint="cs"/>
          <w:rtl/>
        </w:rPr>
        <w:t xml:space="preserve">מי שימכור את </w:t>
      </w:r>
      <w:r w:rsidRPr="00481D45">
        <w:rPr>
          <w:rtl/>
        </w:rPr>
        <w:t>דיר</w:t>
      </w:r>
      <w:r w:rsidRPr="00481D45">
        <w:rPr>
          <w:rFonts w:hint="cs"/>
          <w:rtl/>
        </w:rPr>
        <w:t>תו</w:t>
      </w:r>
      <w:r w:rsidRPr="00481D45">
        <w:rPr>
          <w:rtl/>
        </w:rPr>
        <w:t xml:space="preserve"> הראשונה </w:t>
      </w:r>
      <w:r w:rsidRPr="00481D45">
        <w:rPr>
          <w:rFonts w:hint="cs"/>
          <w:rtl/>
        </w:rPr>
        <w:t>ב</w:t>
      </w:r>
      <w:r w:rsidRPr="00481D45">
        <w:rPr>
          <w:rtl/>
        </w:rPr>
        <w:t xml:space="preserve">תוך 12 חודשים </w:t>
      </w:r>
      <w:r w:rsidRPr="00481D45">
        <w:rPr>
          <w:rFonts w:hint="cs"/>
          <w:rtl/>
        </w:rPr>
        <w:t xml:space="preserve">(ולא </w:t>
      </w:r>
      <w:r w:rsidRPr="00481D45">
        <w:rPr>
          <w:rtl/>
        </w:rPr>
        <w:t>24 חודשים</w:t>
      </w:r>
      <w:r w:rsidRPr="00481D45">
        <w:rPr>
          <w:rFonts w:hint="cs"/>
          <w:rtl/>
        </w:rPr>
        <w:t xml:space="preserve"> </w:t>
      </w:r>
      <w:r w:rsidRPr="00481D45">
        <w:rPr>
          <w:rtl/>
        </w:rPr>
        <w:t>–</w:t>
      </w:r>
      <w:r w:rsidRPr="00481D45">
        <w:rPr>
          <w:rFonts w:hint="cs"/>
          <w:rtl/>
        </w:rPr>
        <w:t xml:space="preserve"> כפי שסעיף זה מאפשר היום)</w:t>
      </w:r>
      <w:r w:rsidRPr="00481D45">
        <w:rPr>
          <w:rtl/>
        </w:rPr>
        <w:t>, ייהנה מ</w:t>
      </w:r>
      <w:r w:rsidRPr="00481D45">
        <w:rPr>
          <w:rFonts w:hint="cs"/>
          <w:rtl/>
        </w:rPr>
        <w:t>ה</w:t>
      </w:r>
      <w:r w:rsidRPr="00481D45">
        <w:rPr>
          <w:rtl/>
        </w:rPr>
        <w:t>שיעורי</w:t>
      </w:r>
      <w:r w:rsidRPr="00481D45">
        <w:rPr>
          <w:rFonts w:hint="cs"/>
          <w:rtl/>
        </w:rPr>
        <w:t>ם המופחתים</w:t>
      </w:r>
      <w:r w:rsidRPr="00481D45">
        <w:rPr>
          <w:rtl/>
        </w:rPr>
        <w:t xml:space="preserve"> </w:t>
      </w:r>
      <w:r w:rsidRPr="00481D45">
        <w:rPr>
          <w:rFonts w:hint="cs"/>
          <w:rtl/>
        </w:rPr>
        <w:t xml:space="preserve">של </w:t>
      </w:r>
      <w:r w:rsidRPr="00481D45">
        <w:rPr>
          <w:rtl/>
        </w:rPr>
        <w:t>מס רכישה ה</w:t>
      </w:r>
      <w:r w:rsidRPr="00481D45">
        <w:rPr>
          <w:rFonts w:hint="cs"/>
          <w:rtl/>
        </w:rPr>
        <w:t>חלים</w:t>
      </w:r>
      <w:r w:rsidRPr="00481D45">
        <w:rPr>
          <w:rtl/>
        </w:rPr>
        <w:t xml:space="preserve"> </w:t>
      </w:r>
      <w:r w:rsidRPr="00481D45">
        <w:rPr>
          <w:rFonts w:hint="cs"/>
          <w:rtl/>
        </w:rPr>
        <w:t xml:space="preserve">על </w:t>
      </w:r>
      <w:r w:rsidRPr="00481D45">
        <w:rPr>
          <w:rtl/>
        </w:rPr>
        <w:t>רוכש דירה יחידה, ב</w:t>
      </w:r>
      <w:r w:rsidRPr="00481D45">
        <w:rPr>
          <w:rFonts w:hint="cs"/>
          <w:rtl/>
        </w:rPr>
        <w:t>של</w:t>
      </w:r>
      <w:r w:rsidRPr="00481D45">
        <w:rPr>
          <w:rtl/>
        </w:rPr>
        <w:t xml:space="preserve"> רכישת הדירה החל</w:t>
      </w:r>
      <w:r w:rsidRPr="00481D45">
        <w:rPr>
          <w:rFonts w:hint="cs"/>
          <w:rtl/>
        </w:rPr>
        <w:t>ו</w:t>
      </w:r>
      <w:r w:rsidRPr="00481D45">
        <w:rPr>
          <w:rtl/>
        </w:rPr>
        <w:t>פית.</w:t>
      </w:r>
      <w:r w:rsidRPr="00481D45">
        <w:rPr>
          <w:rFonts w:hint="cs"/>
          <w:rtl/>
        </w:rPr>
        <w:t xml:space="preserve"> </w:t>
      </w:r>
    </w:p>
    <w:p w14:paraId="18D3A4AC" w14:textId="41B51951" w:rsidR="00650014" w:rsidRPr="00481D45" w:rsidRDefault="00650014" w:rsidP="00650014">
      <w:pPr>
        <w:pStyle w:val="Hesber"/>
        <w:rPr>
          <w:rtl/>
        </w:rPr>
      </w:pPr>
      <w:r w:rsidRPr="00481D45">
        <w:rPr>
          <w:rFonts w:hint="cs"/>
          <w:rtl/>
        </w:rPr>
        <w:t xml:space="preserve">לצד התיקון המוצע, מוצע לערוך </w:t>
      </w:r>
      <w:r w:rsidRPr="00481D45">
        <w:rPr>
          <w:rtl/>
        </w:rPr>
        <w:t xml:space="preserve">תיקון דומה לעניין </w:t>
      </w:r>
      <w:r w:rsidRPr="00481D45">
        <w:rPr>
          <w:rFonts w:hint="cs"/>
          <w:rtl/>
        </w:rPr>
        <w:t xml:space="preserve">שיעורי </w:t>
      </w:r>
      <w:r w:rsidRPr="00481D45">
        <w:rPr>
          <w:rtl/>
        </w:rPr>
        <w:t xml:space="preserve">מס שבח, </w:t>
      </w:r>
      <w:r w:rsidRPr="00481D45">
        <w:rPr>
          <w:rFonts w:hint="cs"/>
          <w:rtl/>
        </w:rPr>
        <w:t xml:space="preserve">כמפורט </w:t>
      </w:r>
      <w:r w:rsidRPr="00481D45">
        <w:rPr>
          <w:rtl/>
        </w:rPr>
        <w:t>להלן ב</w:t>
      </w:r>
      <w:r w:rsidR="00ED306E" w:rsidRPr="00481D45">
        <w:rPr>
          <w:rFonts w:hint="cs"/>
          <w:rtl/>
        </w:rPr>
        <w:t>דברי ההסבר לסעיף 4</w:t>
      </w:r>
      <w:r w:rsidRPr="00481D45">
        <w:rPr>
          <w:rFonts w:hint="cs"/>
          <w:rtl/>
        </w:rPr>
        <w:t>.</w:t>
      </w:r>
    </w:p>
    <w:p w14:paraId="22AAE8BC" w14:textId="77777777" w:rsidR="00FF2240" w:rsidRPr="00481D45" w:rsidRDefault="00FF2240" w:rsidP="00650014">
      <w:pPr>
        <w:pStyle w:val="Hesber1st"/>
        <w:rPr>
          <w:b/>
          <w:bCs/>
          <w:rtl/>
        </w:rPr>
      </w:pPr>
    </w:p>
    <w:p w14:paraId="0981327E" w14:textId="012FFC1E" w:rsidR="00FF2240" w:rsidRPr="00481D45" w:rsidRDefault="00FF2240" w:rsidP="00650014">
      <w:pPr>
        <w:pStyle w:val="Hesber1st"/>
        <w:rPr>
          <w:b/>
          <w:bCs/>
          <w:rtl/>
        </w:rPr>
      </w:pPr>
      <w:r w:rsidRPr="00481D45">
        <w:rPr>
          <w:rFonts w:hint="cs"/>
          <w:b/>
          <w:bCs/>
          <w:rtl/>
        </w:rPr>
        <w:t>לפסקת משנה (ב)</w:t>
      </w:r>
    </w:p>
    <w:p w14:paraId="5FACE175" w14:textId="148BB5F8" w:rsidR="00FF2240" w:rsidRPr="00481D45" w:rsidRDefault="00FF2240" w:rsidP="00E67F35">
      <w:pPr>
        <w:pStyle w:val="Hesber"/>
        <w:rPr>
          <w:rtl/>
        </w:rPr>
      </w:pPr>
      <w:r w:rsidRPr="00481D45">
        <w:rPr>
          <w:rFonts w:hint="cs"/>
          <w:rtl/>
        </w:rPr>
        <w:t xml:space="preserve">בסעיף 9(ג1ג)(3) לחוק מיסוי מקרקעין קבועים שיעורי מס הרכישה </w:t>
      </w:r>
      <w:proofErr w:type="spellStart"/>
      <w:r w:rsidRPr="00481D45">
        <w:rPr>
          <w:rFonts w:hint="cs"/>
          <w:rtl/>
        </w:rPr>
        <w:t>לרוכשי</w:t>
      </w:r>
      <w:proofErr w:type="spellEnd"/>
      <w:r w:rsidRPr="00481D45">
        <w:rPr>
          <w:rFonts w:hint="cs"/>
          <w:rtl/>
        </w:rPr>
        <w:t xml:space="preserve"> דירת מגורים יחידה. </w:t>
      </w:r>
      <w:r w:rsidR="0098126D" w:rsidRPr="00481D45">
        <w:rPr>
          <w:rFonts w:hint="cs"/>
          <w:rtl/>
        </w:rPr>
        <w:t xml:space="preserve">מוצע להקל </w:t>
      </w:r>
      <w:r w:rsidR="00A250E3" w:rsidRPr="00481D45">
        <w:rPr>
          <w:rFonts w:hint="cs"/>
          <w:rtl/>
        </w:rPr>
        <w:t xml:space="preserve">את נטל מס הרכישה המוטל על </w:t>
      </w:r>
      <w:r w:rsidR="0098126D" w:rsidRPr="00481D45">
        <w:rPr>
          <w:rFonts w:hint="cs"/>
          <w:rtl/>
        </w:rPr>
        <w:t>רוכשים</w:t>
      </w:r>
      <w:r w:rsidRPr="00481D45">
        <w:rPr>
          <w:rFonts w:hint="cs"/>
          <w:rtl/>
        </w:rPr>
        <w:t xml:space="preserve"> </w:t>
      </w:r>
      <w:r w:rsidR="00E67F35" w:rsidRPr="00481D45">
        <w:rPr>
          <w:rFonts w:hint="cs"/>
          <w:rtl/>
        </w:rPr>
        <w:t xml:space="preserve">של </w:t>
      </w:r>
      <w:r w:rsidRPr="00481D45">
        <w:rPr>
          <w:rFonts w:hint="cs"/>
          <w:rtl/>
        </w:rPr>
        <w:t>דיר</w:t>
      </w:r>
      <w:r w:rsidR="0098126D" w:rsidRPr="00481D45">
        <w:rPr>
          <w:rFonts w:hint="cs"/>
          <w:rtl/>
        </w:rPr>
        <w:t xml:space="preserve">ות </w:t>
      </w:r>
      <w:r w:rsidR="00E67F35" w:rsidRPr="00481D45">
        <w:rPr>
          <w:rFonts w:hint="cs"/>
          <w:rtl/>
        </w:rPr>
        <w:t xml:space="preserve">יחידות </w:t>
      </w:r>
      <w:r w:rsidR="0098126D" w:rsidRPr="00481D45">
        <w:rPr>
          <w:rFonts w:hint="cs"/>
          <w:rtl/>
        </w:rPr>
        <w:t>בשווי בינוני</w:t>
      </w:r>
      <w:r w:rsidRPr="00481D45">
        <w:rPr>
          <w:rFonts w:hint="cs"/>
          <w:rtl/>
        </w:rPr>
        <w:t>.</w:t>
      </w:r>
      <w:r w:rsidRPr="00481D45">
        <w:rPr>
          <w:rtl/>
        </w:rPr>
        <w:t xml:space="preserve"> </w:t>
      </w:r>
      <w:r w:rsidR="0098126D" w:rsidRPr="00481D45">
        <w:rPr>
          <w:rFonts w:hint="cs"/>
          <w:rtl/>
        </w:rPr>
        <w:t>בהתאם</w:t>
      </w:r>
      <w:r w:rsidRPr="00481D45">
        <w:rPr>
          <w:rFonts w:hint="cs"/>
          <w:rtl/>
        </w:rPr>
        <w:t>, מוצע לתקן את</w:t>
      </w:r>
      <w:r w:rsidR="0098126D" w:rsidRPr="00481D45">
        <w:rPr>
          <w:rFonts w:hint="cs"/>
          <w:rtl/>
        </w:rPr>
        <w:t xml:space="preserve"> סעיף 9(ג1ג)(3)</w:t>
      </w:r>
      <w:r w:rsidR="00E67F35" w:rsidRPr="00481D45">
        <w:rPr>
          <w:rFonts w:hint="cs"/>
          <w:rtl/>
        </w:rPr>
        <w:t xml:space="preserve"> האמור</w:t>
      </w:r>
      <w:r w:rsidRPr="00481D45">
        <w:rPr>
          <w:rFonts w:hint="cs"/>
          <w:rtl/>
        </w:rPr>
        <w:t>, ולרווח את מדרגות המס הנמוכות,</w:t>
      </w:r>
      <w:r w:rsidR="0098126D" w:rsidRPr="00481D45">
        <w:rPr>
          <w:rFonts w:hint="cs"/>
          <w:rtl/>
        </w:rPr>
        <w:t xml:space="preserve"> כך שיקטן נטל המס על מי שרוכש דירות בשווי בינוני</w:t>
      </w:r>
      <w:r w:rsidRPr="00481D45">
        <w:rPr>
          <w:rFonts w:hint="cs"/>
          <w:rtl/>
        </w:rPr>
        <w:t>. כמו כן, מוצע ל</w:t>
      </w:r>
      <w:r w:rsidR="0098126D" w:rsidRPr="00481D45">
        <w:rPr>
          <w:rFonts w:hint="cs"/>
          <w:rtl/>
        </w:rPr>
        <w:t>הגדיל את נטל</w:t>
      </w:r>
      <w:r w:rsidRPr="00481D45">
        <w:rPr>
          <w:rtl/>
        </w:rPr>
        <w:t xml:space="preserve"> המס </w:t>
      </w:r>
      <w:r w:rsidR="0098126D" w:rsidRPr="00481D45">
        <w:rPr>
          <w:rFonts w:hint="cs"/>
          <w:rtl/>
        </w:rPr>
        <w:t>ברכישת דירה יחידה בסכומים גבוהים,</w:t>
      </w:r>
      <w:r w:rsidRPr="00481D45">
        <w:rPr>
          <w:rtl/>
        </w:rPr>
        <w:t xml:space="preserve"> וזאת לטובת </w:t>
      </w:r>
      <w:r w:rsidR="0098126D" w:rsidRPr="00481D45">
        <w:rPr>
          <w:rFonts w:hint="cs"/>
          <w:rtl/>
        </w:rPr>
        <w:t>מציאת מקור תקציבי ל</w:t>
      </w:r>
      <w:r w:rsidRPr="00481D45">
        <w:rPr>
          <w:rFonts w:hint="cs"/>
          <w:rtl/>
        </w:rPr>
        <w:t xml:space="preserve">ריווח </w:t>
      </w:r>
      <w:r w:rsidRPr="00481D45">
        <w:rPr>
          <w:rtl/>
        </w:rPr>
        <w:t xml:space="preserve">מדרגות </w:t>
      </w:r>
      <w:r w:rsidRPr="00481D45">
        <w:rPr>
          <w:rFonts w:hint="cs"/>
          <w:rtl/>
        </w:rPr>
        <w:t xml:space="preserve">המס </w:t>
      </w:r>
      <w:r w:rsidRPr="00481D45">
        <w:rPr>
          <w:rtl/>
        </w:rPr>
        <w:t>הנמוכות</w:t>
      </w:r>
      <w:r w:rsidR="0098126D" w:rsidRPr="00481D45">
        <w:rPr>
          <w:rFonts w:hint="cs"/>
          <w:rtl/>
        </w:rPr>
        <w:t xml:space="preserve"> יותר כאמור</w:t>
      </w:r>
      <w:r w:rsidRPr="00481D45">
        <w:rPr>
          <w:rFonts w:hint="cs"/>
          <w:rtl/>
        </w:rPr>
        <w:t xml:space="preserve">. מדובר באיזון ראוי המאפשר </w:t>
      </w:r>
      <w:r w:rsidRPr="00481D45">
        <w:rPr>
          <w:rtl/>
        </w:rPr>
        <w:t xml:space="preserve">להקל על </w:t>
      </w:r>
      <w:proofErr w:type="spellStart"/>
      <w:r w:rsidRPr="00481D45">
        <w:rPr>
          <w:rtl/>
        </w:rPr>
        <w:t>רוכשי</w:t>
      </w:r>
      <w:proofErr w:type="spellEnd"/>
      <w:r w:rsidRPr="00481D45">
        <w:rPr>
          <w:rtl/>
        </w:rPr>
        <w:t xml:space="preserve"> דירות בסכומים </w:t>
      </w:r>
      <w:r w:rsidR="0098126D" w:rsidRPr="00481D45">
        <w:rPr>
          <w:rFonts w:hint="cs"/>
          <w:rtl/>
        </w:rPr>
        <w:t>בינוניים,</w:t>
      </w:r>
      <w:r w:rsidRPr="00481D45">
        <w:rPr>
          <w:rtl/>
        </w:rPr>
        <w:t xml:space="preserve"> </w:t>
      </w:r>
      <w:r w:rsidR="0098126D" w:rsidRPr="00481D45">
        <w:rPr>
          <w:rFonts w:hint="cs"/>
          <w:rtl/>
        </w:rPr>
        <w:t xml:space="preserve">באמצעות הכבדת נטל המס </w:t>
      </w:r>
      <w:r w:rsidRPr="00481D45">
        <w:rPr>
          <w:rFonts w:hint="cs"/>
          <w:rtl/>
        </w:rPr>
        <w:t xml:space="preserve">על </w:t>
      </w:r>
      <w:proofErr w:type="spellStart"/>
      <w:r w:rsidRPr="00481D45">
        <w:rPr>
          <w:rFonts w:hint="cs"/>
          <w:rtl/>
        </w:rPr>
        <w:t>רוכשי</w:t>
      </w:r>
      <w:proofErr w:type="spellEnd"/>
      <w:r w:rsidRPr="00481D45">
        <w:rPr>
          <w:rFonts w:hint="cs"/>
          <w:rtl/>
        </w:rPr>
        <w:t xml:space="preserve"> </w:t>
      </w:r>
      <w:r w:rsidRPr="00481D45">
        <w:rPr>
          <w:rtl/>
        </w:rPr>
        <w:t xml:space="preserve">דירות </w:t>
      </w:r>
      <w:r w:rsidR="0098126D" w:rsidRPr="00481D45">
        <w:rPr>
          <w:rFonts w:hint="cs"/>
          <w:rtl/>
        </w:rPr>
        <w:t>בסכומים גבוהים מאוד</w:t>
      </w:r>
      <w:r w:rsidRPr="00481D45">
        <w:rPr>
          <w:rtl/>
        </w:rPr>
        <w:t>.</w:t>
      </w:r>
      <w:r w:rsidR="0098126D" w:rsidRPr="00481D45">
        <w:rPr>
          <w:rFonts w:hint="cs"/>
          <w:rtl/>
        </w:rPr>
        <w:t xml:space="preserve"> </w:t>
      </w:r>
    </w:p>
    <w:p w14:paraId="28E7CCE9" w14:textId="77777777" w:rsidR="00FF2240" w:rsidRPr="00481D45" w:rsidRDefault="00FF2240" w:rsidP="00650014">
      <w:pPr>
        <w:pStyle w:val="Hesber1st"/>
        <w:rPr>
          <w:b/>
          <w:bCs/>
          <w:rtl/>
        </w:rPr>
      </w:pPr>
    </w:p>
    <w:p w14:paraId="5FED67C1" w14:textId="11AF3497" w:rsidR="0077499D" w:rsidRPr="00481D45" w:rsidRDefault="0077499D" w:rsidP="00650014">
      <w:pPr>
        <w:pStyle w:val="Hesber1st"/>
        <w:rPr>
          <w:b/>
          <w:bCs/>
          <w:rtl/>
        </w:rPr>
      </w:pPr>
      <w:r w:rsidRPr="00481D45">
        <w:rPr>
          <w:rFonts w:hint="cs"/>
          <w:b/>
          <w:bCs/>
          <w:rtl/>
        </w:rPr>
        <w:t>לסעיף 2</w:t>
      </w:r>
    </w:p>
    <w:p w14:paraId="4BF65EC9" w14:textId="07D20EBD" w:rsidR="00650014" w:rsidRPr="00481D45" w:rsidRDefault="0077499D" w:rsidP="0077499D">
      <w:pPr>
        <w:pStyle w:val="Hesber1st"/>
        <w:rPr>
          <w:b/>
          <w:bCs/>
          <w:rtl/>
        </w:rPr>
      </w:pPr>
      <w:r w:rsidRPr="00481D45">
        <w:rPr>
          <w:rFonts w:hint="cs"/>
          <w:b/>
          <w:bCs/>
          <w:rtl/>
        </w:rPr>
        <w:t>פסקאות (1) ו-</w:t>
      </w:r>
      <w:r w:rsidR="00650014" w:rsidRPr="00481D45">
        <w:rPr>
          <w:rFonts w:hint="cs"/>
          <w:b/>
          <w:bCs/>
          <w:rtl/>
        </w:rPr>
        <w:t>(</w:t>
      </w:r>
      <w:r w:rsidRPr="00481D45">
        <w:rPr>
          <w:rFonts w:hint="cs"/>
          <w:b/>
          <w:bCs/>
          <w:rtl/>
        </w:rPr>
        <w:t>4</w:t>
      </w:r>
      <w:r w:rsidR="00650014" w:rsidRPr="00481D45">
        <w:rPr>
          <w:rFonts w:hint="cs"/>
          <w:b/>
          <w:bCs/>
          <w:rtl/>
        </w:rPr>
        <w:t>)</w:t>
      </w:r>
    </w:p>
    <w:p w14:paraId="459F1425" w14:textId="6FE8C3E6" w:rsidR="00650014" w:rsidRPr="00481D45" w:rsidRDefault="00650014" w:rsidP="00650014">
      <w:pPr>
        <w:pStyle w:val="Hesber"/>
        <w:rPr>
          <w:rtl/>
        </w:rPr>
      </w:pPr>
      <w:r w:rsidRPr="00481D45">
        <w:rPr>
          <w:rtl/>
        </w:rPr>
        <w:t>ביום</w:t>
      </w:r>
      <w:r w:rsidRPr="00481D45">
        <w:rPr>
          <w:rFonts w:hint="cs"/>
          <w:rtl/>
        </w:rPr>
        <w:t xml:space="preserve"> כ"ט באב </w:t>
      </w:r>
      <w:proofErr w:type="spellStart"/>
      <w:r w:rsidRPr="00481D45">
        <w:rPr>
          <w:rFonts w:hint="cs"/>
          <w:rtl/>
        </w:rPr>
        <w:t>התשע"ג</w:t>
      </w:r>
      <w:proofErr w:type="spellEnd"/>
      <w:r w:rsidRPr="00481D45">
        <w:rPr>
          <w:rtl/>
        </w:rPr>
        <w:t xml:space="preserve"> </w:t>
      </w:r>
      <w:r w:rsidRPr="00481D45">
        <w:rPr>
          <w:rFonts w:hint="cs"/>
          <w:rtl/>
        </w:rPr>
        <w:t>(</w:t>
      </w:r>
      <w:r w:rsidRPr="00481D45">
        <w:rPr>
          <w:rtl/>
        </w:rPr>
        <w:t>5 באוגוסט 2013</w:t>
      </w:r>
      <w:r w:rsidRPr="00481D45">
        <w:rPr>
          <w:rFonts w:hint="cs"/>
          <w:rtl/>
        </w:rPr>
        <w:t>)</w:t>
      </w:r>
      <w:r w:rsidRPr="00481D45">
        <w:rPr>
          <w:rtl/>
        </w:rPr>
        <w:t xml:space="preserve">, </w:t>
      </w:r>
      <w:r w:rsidRPr="00481D45">
        <w:rPr>
          <w:rFonts w:hint="cs"/>
          <w:rtl/>
        </w:rPr>
        <w:t xml:space="preserve">פורסם </w:t>
      </w:r>
      <w:r w:rsidRPr="00481D45">
        <w:rPr>
          <w:rtl/>
        </w:rPr>
        <w:t>חוק לשינוי סדרי עדיפויות לאומיים (תיקוני חקיקה להשגת יעדי התקציב לשנים 2013 ו– 2014), התשע"ג-2013</w:t>
      </w:r>
      <w:r w:rsidRPr="00481D45">
        <w:rPr>
          <w:rFonts w:hint="cs"/>
          <w:rtl/>
        </w:rPr>
        <w:t xml:space="preserve"> (</w:t>
      </w:r>
      <w:proofErr w:type="spellStart"/>
      <w:r w:rsidRPr="00481D45">
        <w:rPr>
          <w:rFonts w:hint="cs"/>
          <w:rtl/>
        </w:rPr>
        <w:t>ס"ח</w:t>
      </w:r>
      <w:proofErr w:type="spellEnd"/>
      <w:r w:rsidRPr="00481D45">
        <w:rPr>
          <w:rFonts w:hint="cs"/>
          <w:rtl/>
        </w:rPr>
        <w:t xml:space="preserve"> </w:t>
      </w:r>
      <w:proofErr w:type="spellStart"/>
      <w:r w:rsidRPr="00481D45">
        <w:rPr>
          <w:rFonts w:hint="cs"/>
          <w:rtl/>
        </w:rPr>
        <w:t>התשע"ג</w:t>
      </w:r>
      <w:proofErr w:type="spellEnd"/>
      <w:r w:rsidRPr="00481D45">
        <w:rPr>
          <w:rFonts w:hint="cs"/>
          <w:rtl/>
        </w:rPr>
        <w:t xml:space="preserve">, עמ' 116, 154)(להלן </w:t>
      </w:r>
      <w:r w:rsidRPr="00481D45">
        <w:rPr>
          <w:rtl/>
        </w:rPr>
        <w:t>–</w:t>
      </w:r>
      <w:r w:rsidRPr="00481D45">
        <w:rPr>
          <w:rFonts w:hint="cs"/>
          <w:rtl/>
        </w:rPr>
        <w:t xml:space="preserve"> תיקון 76)</w:t>
      </w:r>
      <w:r w:rsidRPr="00481D45">
        <w:rPr>
          <w:rtl/>
        </w:rPr>
        <w:t>. ב</w:t>
      </w:r>
      <w:r w:rsidRPr="00481D45">
        <w:rPr>
          <w:rFonts w:hint="cs"/>
          <w:rtl/>
        </w:rPr>
        <w:t>סעיף 43 ל</w:t>
      </w:r>
      <w:r w:rsidRPr="00481D45">
        <w:rPr>
          <w:rtl/>
        </w:rPr>
        <w:t xml:space="preserve">חוק </w:t>
      </w:r>
      <w:r w:rsidRPr="00481D45">
        <w:rPr>
          <w:rFonts w:hint="cs"/>
          <w:rtl/>
        </w:rPr>
        <w:t>האמור</w:t>
      </w:r>
      <w:r w:rsidRPr="00481D45">
        <w:rPr>
          <w:rtl/>
        </w:rPr>
        <w:t xml:space="preserve"> </w:t>
      </w:r>
      <w:r w:rsidRPr="00481D45">
        <w:rPr>
          <w:rFonts w:hint="cs"/>
          <w:rtl/>
        </w:rPr>
        <w:t xml:space="preserve">תוקן </w:t>
      </w:r>
      <w:r w:rsidRPr="00481D45">
        <w:rPr>
          <w:rtl/>
        </w:rPr>
        <w:t>חוק מיסוי מקרקעין. ב</w:t>
      </w:r>
      <w:r w:rsidRPr="00481D45">
        <w:rPr>
          <w:rFonts w:hint="cs"/>
          <w:rtl/>
        </w:rPr>
        <w:t xml:space="preserve">מסגרת אותו </w:t>
      </w:r>
      <w:r w:rsidRPr="00481D45">
        <w:rPr>
          <w:rtl/>
        </w:rPr>
        <w:t>תיקון בוטלה הוראת הפטור ממס שבח</w:t>
      </w:r>
      <w:r w:rsidR="00ED306E" w:rsidRPr="00481D45">
        <w:rPr>
          <w:rFonts w:hint="cs"/>
          <w:rtl/>
        </w:rPr>
        <w:t xml:space="preserve"> למשקיעים</w:t>
      </w:r>
      <w:r w:rsidRPr="00481D45">
        <w:rPr>
          <w:rtl/>
        </w:rPr>
        <w:t xml:space="preserve"> שהייתה קבועה בסעיף 49ב(1) לחוק מיסוי מקרקעין, </w:t>
      </w:r>
      <w:r w:rsidRPr="00481D45">
        <w:rPr>
          <w:rFonts w:hint="cs"/>
          <w:rtl/>
        </w:rPr>
        <w:t>ו</w:t>
      </w:r>
      <w:r w:rsidRPr="00481D45">
        <w:rPr>
          <w:rtl/>
        </w:rPr>
        <w:t>חלה על מוכר דירה שבבעלותו יותר מדירת מגורים אחת</w:t>
      </w:r>
      <w:r w:rsidRPr="00481D45">
        <w:rPr>
          <w:rFonts w:hint="cs"/>
          <w:rtl/>
        </w:rPr>
        <w:t xml:space="preserve"> אם המכירה עמדה במספר תנאים שהיו קבועים בחוק</w:t>
      </w:r>
      <w:r w:rsidRPr="00481D45">
        <w:rPr>
          <w:rtl/>
        </w:rPr>
        <w:t xml:space="preserve">. </w:t>
      </w:r>
      <w:r w:rsidRPr="00481D45">
        <w:rPr>
          <w:rFonts w:hint="cs"/>
          <w:rtl/>
        </w:rPr>
        <w:t>מנגד, נקבע באותו תיקון, לגבי דירת מגורים שנרכשה לפני כניסת תיקון 76 לתוקף, שלמי שבבעלותם</w:t>
      </w:r>
      <w:r w:rsidRPr="00481D45">
        <w:rPr>
          <w:rtl/>
        </w:rPr>
        <w:t xml:space="preserve"> </w:t>
      </w:r>
      <w:r w:rsidRPr="00481D45">
        <w:rPr>
          <w:rFonts w:hint="cs"/>
          <w:rtl/>
        </w:rPr>
        <w:t>יותר מדירת מגורים אחת</w:t>
      </w:r>
      <w:r w:rsidRPr="00481D45">
        <w:rPr>
          <w:rtl/>
        </w:rPr>
        <w:t xml:space="preserve"> יחושב</w:t>
      </w:r>
      <w:r w:rsidRPr="00481D45">
        <w:t xml:space="preserve"> </w:t>
      </w:r>
      <w:r w:rsidRPr="00481D45">
        <w:rPr>
          <w:rtl/>
        </w:rPr>
        <w:t>מס</w:t>
      </w:r>
      <w:r w:rsidRPr="00481D45">
        <w:t xml:space="preserve"> </w:t>
      </w:r>
      <w:r w:rsidRPr="00481D45">
        <w:rPr>
          <w:rtl/>
        </w:rPr>
        <w:t>השבח</w:t>
      </w:r>
      <w:r w:rsidRPr="00481D45">
        <w:t xml:space="preserve"> </w:t>
      </w:r>
      <w:r w:rsidRPr="00481D45">
        <w:rPr>
          <w:rtl/>
        </w:rPr>
        <w:t>במכירת דירה</w:t>
      </w:r>
      <w:r w:rsidRPr="00481D45">
        <w:rPr>
          <w:rFonts w:hint="cs"/>
          <w:rtl/>
        </w:rPr>
        <w:t xml:space="preserve"> כאמור</w:t>
      </w:r>
      <w:r w:rsidRPr="00481D45">
        <w:rPr>
          <w:rtl/>
        </w:rPr>
        <w:t xml:space="preserve"> </w:t>
      </w:r>
      <w:r w:rsidRPr="00481D45">
        <w:rPr>
          <w:rFonts w:hint="cs"/>
          <w:rtl/>
        </w:rPr>
        <w:t>לפי ה"חישוב הליניארי המוטב"</w:t>
      </w:r>
      <w:r w:rsidRPr="00481D45">
        <w:rPr>
          <w:rtl/>
        </w:rPr>
        <w:t>, כך</w:t>
      </w:r>
      <w:r w:rsidRPr="00481D45">
        <w:t xml:space="preserve"> </w:t>
      </w:r>
      <w:r w:rsidRPr="00481D45">
        <w:rPr>
          <w:rtl/>
        </w:rPr>
        <w:t>ששבח שייוחס</w:t>
      </w:r>
      <w:r w:rsidRPr="00481D45">
        <w:t xml:space="preserve"> </w:t>
      </w:r>
      <w:r w:rsidRPr="00481D45">
        <w:rPr>
          <w:rtl/>
        </w:rPr>
        <w:t>לתקופה</w:t>
      </w:r>
      <w:r w:rsidRPr="00481D45">
        <w:t xml:space="preserve"> </w:t>
      </w:r>
      <w:r w:rsidRPr="00481D45">
        <w:rPr>
          <w:rtl/>
        </w:rPr>
        <w:t>שעד</w:t>
      </w:r>
      <w:r w:rsidRPr="00481D45">
        <w:t xml:space="preserve"> </w:t>
      </w:r>
      <w:r w:rsidRPr="00481D45">
        <w:rPr>
          <w:rtl/>
        </w:rPr>
        <w:t>יום</w:t>
      </w:r>
      <w:r w:rsidRPr="00481D45">
        <w:t xml:space="preserve"> </w:t>
      </w:r>
      <w:r w:rsidRPr="00481D45">
        <w:rPr>
          <w:rtl/>
        </w:rPr>
        <w:t>כ</w:t>
      </w:r>
      <w:r w:rsidRPr="00481D45">
        <w:t>"</w:t>
      </w:r>
      <w:r w:rsidRPr="00481D45">
        <w:rPr>
          <w:rtl/>
        </w:rPr>
        <w:t>ט</w:t>
      </w:r>
      <w:r w:rsidRPr="00481D45">
        <w:t xml:space="preserve"> </w:t>
      </w:r>
      <w:r w:rsidRPr="00481D45">
        <w:rPr>
          <w:rtl/>
        </w:rPr>
        <w:t>בטבת</w:t>
      </w:r>
      <w:r w:rsidRPr="00481D45">
        <w:t xml:space="preserve"> </w:t>
      </w:r>
      <w:r w:rsidRPr="00481D45">
        <w:rPr>
          <w:rtl/>
        </w:rPr>
        <w:t>התשע</w:t>
      </w:r>
      <w:r w:rsidRPr="00481D45">
        <w:t>"</w:t>
      </w:r>
      <w:r w:rsidRPr="00481D45">
        <w:rPr>
          <w:rtl/>
        </w:rPr>
        <w:t>ד (1 בינואר 2014)</w:t>
      </w:r>
      <w:r w:rsidRPr="00481D45">
        <w:t xml:space="preserve"> </w:t>
      </w:r>
      <w:r w:rsidRPr="00481D45">
        <w:rPr>
          <w:rtl/>
        </w:rPr>
        <w:t>יהיה</w:t>
      </w:r>
      <w:r w:rsidRPr="00481D45">
        <w:t xml:space="preserve"> </w:t>
      </w:r>
      <w:r w:rsidRPr="00481D45">
        <w:rPr>
          <w:rtl/>
        </w:rPr>
        <w:t>פטור</w:t>
      </w:r>
      <w:r w:rsidRPr="00481D45">
        <w:t xml:space="preserve"> </w:t>
      </w:r>
      <w:r w:rsidRPr="00481D45">
        <w:rPr>
          <w:rtl/>
        </w:rPr>
        <w:t>ממס</w:t>
      </w:r>
      <w:r w:rsidRPr="00481D45">
        <w:t xml:space="preserve"> </w:t>
      </w:r>
      <w:r w:rsidRPr="00481D45">
        <w:rPr>
          <w:rtl/>
        </w:rPr>
        <w:t>שבח, ואילו</w:t>
      </w:r>
      <w:r w:rsidRPr="00481D45">
        <w:t xml:space="preserve"> </w:t>
      </w:r>
      <w:r w:rsidRPr="00481D45">
        <w:rPr>
          <w:rtl/>
        </w:rPr>
        <w:t>שבח</w:t>
      </w:r>
      <w:r w:rsidRPr="00481D45">
        <w:t xml:space="preserve"> </w:t>
      </w:r>
      <w:r w:rsidRPr="00481D45">
        <w:rPr>
          <w:rtl/>
        </w:rPr>
        <w:t>שייוחס</w:t>
      </w:r>
      <w:r w:rsidRPr="00481D45">
        <w:t xml:space="preserve"> </w:t>
      </w:r>
      <w:r w:rsidRPr="00481D45">
        <w:rPr>
          <w:rtl/>
        </w:rPr>
        <w:t>לתקופה שמהמועד האמור ואילך</w:t>
      </w:r>
      <w:r w:rsidRPr="00481D45">
        <w:t xml:space="preserve"> </w:t>
      </w:r>
      <w:r w:rsidRPr="00481D45">
        <w:rPr>
          <w:rtl/>
        </w:rPr>
        <w:t>יחויב</w:t>
      </w:r>
      <w:r w:rsidRPr="00481D45">
        <w:t xml:space="preserve"> </w:t>
      </w:r>
      <w:r w:rsidRPr="00481D45">
        <w:rPr>
          <w:rtl/>
        </w:rPr>
        <w:t>במס</w:t>
      </w:r>
      <w:r w:rsidRPr="00481D45">
        <w:t xml:space="preserve"> </w:t>
      </w:r>
      <w:r w:rsidRPr="00481D45">
        <w:rPr>
          <w:rtl/>
        </w:rPr>
        <w:t xml:space="preserve">שבח בשיעור שנקבע בחוק מיסוי מקרקעין. </w:t>
      </w:r>
    </w:p>
    <w:p w14:paraId="02D4A217" w14:textId="4762FEC4" w:rsidR="00650014" w:rsidRPr="00481D45" w:rsidRDefault="00650014" w:rsidP="00660DC1">
      <w:pPr>
        <w:pStyle w:val="Hesber"/>
        <w:rPr>
          <w:rtl/>
        </w:rPr>
      </w:pPr>
      <w:r w:rsidRPr="00481D45">
        <w:rPr>
          <w:rFonts w:hint="cs"/>
          <w:rtl/>
        </w:rPr>
        <w:t>למרות</w:t>
      </w:r>
      <w:r w:rsidRPr="00481D45">
        <w:rPr>
          <w:rtl/>
        </w:rPr>
        <w:t xml:space="preserve"> </w:t>
      </w:r>
      <w:r w:rsidRPr="00481D45">
        <w:rPr>
          <w:rFonts w:hint="cs"/>
          <w:rtl/>
        </w:rPr>
        <w:t>שמטרתו של</w:t>
      </w:r>
      <w:r w:rsidRPr="00481D45">
        <w:rPr>
          <w:rtl/>
        </w:rPr>
        <w:t xml:space="preserve"> </w:t>
      </w:r>
      <w:r w:rsidRPr="00481D45">
        <w:rPr>
          <w:rFonts w:hint="cs"/>
          <w:rtl/>
        </w:rPr>
        <w:t>התיקון היה להקל עם מי שהיו בעלי דירות מגורים במועד התיקון כך שיהיו פטורים ממס על השבח שנצבר לפני התיקון,</w:t>
      </w:r>
      <w:r w:rsidRPr="00481D45">
        <w:rPr>
          <w:rtl/>
        </w:rPr>
        <w:t xml:space="preserve"> </w:t>
      </w:r>
      <w:r w:rsidRPr="00481D45">
        <w:rPr>
          <w:rFonts w:hint="cs"/>
          <w:rtl/>
        </w:rPr>
        <w:t>ובדומה</w:t>
      </w:r>
      <w:r w:rsidRPr="00481D45">
        <w:rPr>
          <w:rtl/>
        </w:rPr>
        <w:t xml:space="preserve"> </w:t>
      </w:r>
      <w:r w:rsidRPr="00481D45">
        <w:rPr>
          <w:rFonts w:hint="cs"/>
          <w:rtl/>
        </w:rPr>
        <w:t>למצב</w:t>
      </w:r>
      <w:r w:rsidRPr="00481D45">
        <w:rPr>
          <w:rtl/>
        </w:rPr>
        <w:t xml:space="preserve"> </w:t>
      </w:r>
      <w:r w:rsidRPr="00481D45">
        <w:rPr>
          <w:rFonts w:hint="cs"/>
          <w:rtl/>
        </w:rPr>
        <w:t>החוקי</w:t>
      </w:r>
      <w:r w:rsidRPr="00481D45">
        <w:rPr>
          <w:rtl/>
        </w:rPr>
        <w:t xml:space="preserve"> </w:t>
      </w:r>
      <w:r w:rsidRPr="00481D45">
        <w:rPr>
          <w:rFonts w:hint="cs"/>
          <w:rtl/>
        </w:rPr>
        <w:t>שחל לפני</w:t>
      </w:r>
      <w:r w:rsidRPr="00481D45">
        <w:rPr>
          <w:rtl/>
        </w:rPr>
        <w:t xml:space="preserve"> </w:t>
      </w:r>
      <w:r w:rsidRPr="00481D45">
        <w:rPr>
          <w:rFonts w:hint="cs"/>
          <w:rtl/>
        </w:rPr>
        <w:t>תיקון</w:t>
      </w:r>
      <w:r w:rsidRPr="00481D45">
        <w:rPr>
          <w:rtl/>
        </w:rPr>
        <w:t xml:space="preserve"> </w:t>
      </w:r>
      <w:r w:rsidRPr="00481D45">
        <w:rPr>
          <w:rFonts w:hint="cs"/>
          <w:rtl/>
        </w:rPr>
        <w:t>מס</w:t>
      </w:r>
      <w:r w:rsidRPr="00481D45">
        <w:rPr>
          <w:rtl/>
        </w:rPr>
        <w:t xml:space="preserve">' 76, </w:t>
      </w:r>
      <w:r w:rsidRPr="00481D45">
        <w:rPr>
          <w:rFonts w:hint="cs"/>
          <w:rtl/>
        </w:rPr>
        <w:t>התיקון</w:t>
      </w:r>
      <w:r w:rsidRPr="00481D45">
        <w:rPr>
          <w:rtl/>
        </w:rPr>
        <w:t xml:space="preserve"> </w:t>
      </w:r>
      <w:r w:rsidRPr="00481D45">
        <w:rPr>
          <w:rFonts w:hint="cs"/>
          <w:rtl/>
        </w:rPr>
        <w:t>לא</w:t>
      </w:r>
      <w:r w:rsidRPr="00481D45">
        <w:rPr>
          <w:rtl/>
        </w:rPr>
        <w:t xml:space="preserve"> </w:t>
      </w:r>
      <w:r w:rsidRPr="00481D45">
        <w:rPr>
          <w:rFonts w:hint="cs"/>
          <w:rtl/>
        </w:rPr>
        <w:t>הגביל את החישוב הליניארי המוטב כך שיחול רק על זכות במקרקעין שהייתה דירת מגורים במועד כניסת החוק לתוקף</w:t>
      </w:r>
      <w:r w:rsidRPr="00481D45">
        <w:rPr>
          <w:rtl/>
        </w:rPr>
        <w:t>.</w:t>
      </w:r>
      <w:r w:rsidRPr="00481D45">
        <w:rPr>
          <w:rFonts w:hint="cs"/>
          <w:rtl/>
        </w:rPr>
        <w:t xml:space="preserve"> על כן, גם מי שבמועד התיקון היה בעלים של זכות במקרקעין שהיא קרקע (שלא היה יכול לקבל פטור במכירתה לפני התיקון) יכול ליהנות במכירת הזכות מהחישוב הליניארי המוטב, ובלבד שבונה על הקרקע דירת מגורים לפני המכירה. לפיכך</w:t>
      </w:r>
      <w:r w:rsidRPr="00481D45">
        <w:rPr>
          <w:rtl/>
        </w:rPr>
        <w:t xml:space="preserve">, </w:t>
      </w:r>
      <w:r w:rsidRPr="00481D45">
        <w:rPr>
          <w:rFonts w:hint="cs"/>
          <w:rtl/>
        </w:rPr>
        <w:t>מוצע</w:t>
      </w:r>
      <w:r w:rsidRPr="00481D45">
        <w:rPr>
          <w:rtl/>
        </w:rPr>
        <w:t xml:space="preserve"> </w:t>
      </w:r>
      <w:r w:rsidRPr="00481D45">
        <w:rPr>
          <w:rFonts w:hint="cs"/>
          <w:rtl/>
        </w:rPr>
        <w:t>לתקן</w:t>
      </w:r>
      <w:r w:rsidRPr="00481D45">
        <w:rPr>
          <w:rtl/>
        </w:rPr>
        <w:t xml:space="preserve"> </w:t>
      </w:r>
      <w:r w:rsidRPr="00481D45">
        <w:rPr>
          <w:rFonts w:hint="cs"/>
          <w:rtl/>
        </w:rPr>
        <w:t>את</w:t>
      </w:r>
      <w:r w:rsidRPr="00481D45">
        <w:rPr>
          <w:rtl/>
        </w:rPr>
        <w:t xml:space="preserve"> </w:t>
      </w:r>
      <w:r w:rsidRPr="00481D45">
        <w:rPr>
          <w:rFonts w:hint="cs"/>
          <w:rtl/>
        </w:rPr>
        <w:t>סעיף</w:t>
      </w:r>
      <w:r w:rsidRPr="00481D45">
        <w:rPr>
          <w:rtl/>
        </w:rPr>
        <w:t xml:space="preserve"> 48</w:t>
      </w:r>
      <w:r w:rsidRPr="00481D45">
        <w:rPr>
          <w:rFonts w:hint="cs"/>
          <w:rtl/>
        </w:rPr>
        <w:t>א</w:t>
      </w:r>
      <w:r w:rsidRPr="00481D45">
        <w:rPr>
          <w:rtl/>
        </w:rPr>
        <w:t xml:space="preserve"> </w:t>
      </w:r>
      <w:r w:rsidRPr="00481D45">
        <w:rPr>
          <w:rFonts w:hint="cs"/>
          <w:rtl/>
        </w:rPr>
        <w:t>לחוק</w:t>
      </w:r>
      <w:r w:rsidRPr="00481D45">
        <w:rPr>
          <w:rtl/>
        </w:rPr>
        <w:t xml:space="preserve"> </w:t>
      </w:r>
      <w:r w:rsidRPr="00481D45">
        <w:rPr>
          <w:rFonts w:hint="cs"/>
          <w:rtl/>
        </w:rPr>
        <w:t>מיסוי</w:t>
      </w:r>
      <w:r w:rsidRPr="00481D45">
        <w:rPr>
          <w:rtl/>
        </w:rPr>
        <w:t xml:space="preserve"> </w:t>
      </w:r>
      <w:r w:rsidRPr="00481D45">
        <w:rPr>
          <w:rFonts w:hint="cs"/>
          <w:rtl/>
        </w:rPr>
        <w:t>מקרקעין</w:t>
      </w:r>
      <w:r w:rsidRPr="00481D45">
        <w:rPr>
          <w:rtl/>
        </w:rPr>
        <w:t xml:space="preserve"> </w:t>
      </w:r>
      <w:r w:rsidRPr="00481D45">
        <w:rPr>
          <w:rFonts w:hint="cs"/>
          <w:rtl/>
        </w:rPr>
        <w:t>כך</w:t>
      </w:r>
      <w:r w:rsidRPr="00481D45">
        <w:rPr>
          <w:rtl/>
        </w:rPr>
        <w:t xml:space="preserve"> </w:t>
      </w:r>
      <w:r w:rsidRPr="00481D45">
        <w:rPr>
          <w:rFonts w:hint="cs"/>
          <w:rtl/>
        </w:rPr>
        <w:t xml:space="preserve">שייקבע כי מוכר זכות במקרקעין שהיא דירת מגורים שנרכשה לפני כניסת תיקון 76 לתוקף, לא יוכל </w:t>
      </w:r>
      <w:proofErr w:type="spellStart"/>
      <w:r w:rsidRPr="00481D45">
        <w:rPr>
          <w:rFonts w:hint="cs"/>
          <w:rtl/>
        </w:rPr>
        <w:t>להנות</w:t>
      </w:r>
      <w:proofErr w:type="spellEnd"/>
      <w:r w:rsidRPr="00481D45">
        <w:rPr>
          <w:rFonts w:hint="cs"/>
          <w:rtl/>
        </w:rPr>
        <w:t xml:space="preserve"> מהחישוב הליניארי המוטב, אם במועד הרכישה על המקרקעין לא הייתה בנויה דירת מגורים.</w:t>
      </w:r>
      <w:r w:rsidR="0077499D" w:rsidRPr="00481D45">
        <w:rPr>
          <w:rFonts w:hint="cs"/>
          <w:rtl/>
        </w:rPr>
        <w:t xml:space="preserve"> מוצע להקל </w:t>
      </w:r>
      <w:r w:rsidR="004B65C6" w:rsidRPr="00481D45">
        <w:rPr>
          <w:rFonts w:hint="cs"/>
          <w:rtl/>
        </w:rPr>
        <w:t>על מי שבנו דירה על הקרקע לפני תחילת התיקון המוצע, שהייתה להם ציפייה ממשית ליהנות מהחישוב הליניארי המוטב, ולאפשר להם לממש את ציפייתם זו, בכך שיוכלו למכור את הדירה ולקבל את החישוב הליניארי המוטב.</w:t>
      </w:r>
      <w:r w:rsidR="0077499D" w:rsidRPr="00481D45">
        <w:rPr>
          <w:rFonts w:hint="cs"/>
          <w:rtl/>
        </w:rPr>
        <w:t xml:space="preserve"> </w:t>
      </w:r>
      <w:r w:rsidRPr="00481D45">
        <w:rPr>
          <w:rFonts w:hint="cs"/>
          <w:rtl/>
        </w:rPr>
        <w:t xml:space="preserve">  </w:t>
      </w:r>
    </w:p>
    <w:p w14:paraId="325B0D3F" w14:textId="3479BA61" w:rsidR="00650014" w:rsidRPr="00481D45" w:rsidRDefault="004B65C6" w:rsidP="00660DC1">
      <w:pPr>
        <w:pStyle w:val="Hesber"/>
        <w:rPr>
          <w:rtl/>
        </w:rPr>
      </w:pPr>
      <w:r w:rsidRPr="00481D45">
        <w:rPr>
          <w:rFonts w:hint="cs"/>
          <w:rtl/>
        </w:rPr>
        <w:t xml:space="preserve">נוסף </w:t>
      </w:r>
      <w:r w:rsidR="00650014" w:rsidRPr="00481D45">
        <w:rPr>
          <w:rFonts w:hint="cs"/>
          <w:rtl/>
        </w:rPr>
        <w:t xml:space="preserve">על האמור, ובשל הרצון לעודד בניית דירות על קרקע פנויה, מוצע לתת פרק זמן למי שבבעלותו קרקע כאמור </w:t>
      </w:r>
      <w:r w:rsidR="0077499D" w:rsidRPr="00481D45">
        <w:rPr>
          <w:rFonts w:hint="cs"/>
          <w:rtl/>
        </w:rPr>
        <w:t>לסיים בניית דירת מגורים על הקרקע, ואם יעשה כן, יקבל במכירתה את המסלול הליני</w:t>
      </w:r>
      <w:r w:rsidR="00F21F26" w:rsidRPr="00481D45">
        <w:rPr>
          <w:rFonts w:hint="cs"/>
          <w:rtl/>
        </w:rPr>
        <w:t xml:space="preserve">ארי המוטב. על כן, מוצע לקבוע שאם הושלמה בניית דירת המגורים המזכה </w:t>
      </w:r>
      <w:r w:rsidR="006B44FD" w:rsidRPr="00481D45">
        <w:rPr>
          <w:rFonts w:hint="cs"/>
          <w:rtl/>
        </w:rPr>
        <w:t>לפני</w:t>
      </w:r>
      <w:r w:rsidR="00F21F26" w:rsidRPr="00481D45">
        <w:rPr>
          <w:rFonts w:hint="cs"/>
          <w:rtl/>
        </w:rPr>
        <w:t xml:space="preserve"> יום יא' בטבת </w:t>
      </w:r>
      <w:proofErr w:type="spellStart"/>
      <w:r w:rsidR="00F21F26" w:rsidRPr="00481D45">
        <w:rPr>
          <w:rFonts w:hint="cs"/>
          <w:rtl/>
        </w:rPr>
        <w:t>התשפ"ו</w:t>
      </w:r>
      <w:proofErr w:type="spellEnd"/>
      <w:r w:rsidR="00F21F26" w:rsidRPr="00481D45">
        <w:rPr>
          <w:rFonts w:hint="cs"/>
          <w:rtl/>
        </w:rPr>
        <w:t xml:space="preserve"> (31 בדצמבר 2025)</w:t>
      </w:r>
      <w:r w:rsidR="0077499D" w:rsidRPr="00481D45">
        <w:rPr>
          <w:rFonts w:hint="cs"/>
          <w:rtl/>
        </w:rPr>
        <w:t>, ייהנה</w:t>
      </w:r>
      <w:r w:rsidR="00F21F26" w:rsidRPr="00481D45">
        <w:rPr>
          <w:rFonts w:hint="cs"/>
          <w:rtl/>
        </w:rPr>
        <w:t xml:space="preserve"> המוכר</w:t>
      </w:r>
      <w:r w:rsidR="0077499D" w:rsidRPr="00481D45">
        <w:rPr>
          <w:rFonts w:hint="cs"/>
          <w:rtl/>
        </w:rPr>
        <w:t xml:space="preserve"> מהחישוב הליניארי המוטב במכירת הדירה.</w:t>
      </w:r>
    </w:p>
    <w:p w14:paraId="6A17E8E7" w14:textId="77777777" w:rsidR="00650014" w:rsidRPr="00481D45" w:rsidRDefault="00650014" w:rsidP="00650014">
      <w:pPr>
        <w:pStyle w:val="Hesber"/>
        <w:ind w:firstLine="0"/>
        <w:rPr>
          <w:rtl/>
        </w:rPr>
      </w:pPr>
    </w:p>
    <w:p w14:paraId="324ECD8C" w14:textId="265D0027" w:rsidR="00650014" w:rsidRPr="00481D45" w:rsidRDefault="00650014" w:rsidP="00660DC1">
      <w:pPr>
        <w:pStyle w:val="Hesber"/>
        <w:ind w:firstLine="0"/>
        <w:rPr>
          <w:b/>
          <w:bCs/>
          <w:rtl/>
        </w:rPr>
      </w:pPr>
      <w:r w:rsidRPr="00481D45">
        <w:rPr>
          <w:rFonts w:hint="cs"/>
          <w:b/>
          <w:bCs/>
          <w:rtl/>
        </w:rPr>
        <w:t>לפסק</w:t>
      </w:r>
      <w:r w:rsidR="00F21F26" w:rsidRPr="00481D45">
        <w:rPr>
          <w:rFonts w:hint="cs"/>
          <w:b/>
          <w:bCs/>
          <w:rtl/>
        </w:rPr>
        <w:t>אות (2) ו-</w:t>
      </w:r>
      <w:r w:rsidRPr="00481D45">
        <w:rPr>
          <w:rFonts w:hint="cs"/>
          <w:b/>
          <w:bCs/>
          <w:rtl/>
        </w:rPr>
        <w:t>(3)</w:t>
      </w:r>
    </w:p>
    <w:p w14:paraId="4C83B841" w14:textId="54D265EF" w:rsidR="00085574" w:rsidRPr="00481D45" w:rsidRDefault="004E0382" w:rsidP="00260B3E">
      <w:pPr>
        <w:pStyle w:val="Hesber"/>
        <w:ind w:firstLine="0"/>
        <w:rPr>
          <w:rtl/>
        </w:rPr>
      </w:pPr>
      <w:r w:rsidRPr="00481D45">
        <w:rPr>
          <w:rFonts w:hint="cs"/>
          <w:rtl/>
        </w:rPr>
        <w:t xml:space="preserve">כאמור בדברי ההסבר לפסקה הקודמת, נקבע בתיקון 76 חישוב ליניארי מוטב על שבח במכירת דירת מגורים שנרכשה לפי שנת 2014. בלא הוראה סותרת, החישוב המוטב חל גם במכירת דירת מגורים מזכה על ידי תושב חוץ, בדומה לאופן שבו הוא חל על תושב ישראל. </w:t>
      </w:r>
      <w:r w:rsidR="00FC5FB9" w:rsidRPr="00481D45">
        <w:rPr>
          <w:rFonts w:hint="cs"/>
          <w:rtl/>
        </w:rPr>
        <w:t xml:space="preserve">מתן פטור לתושב חוץ על מכירה של </w:t>
      </w:r>
      <w:r w:rsidR="00260B3E" w:rsidRPr="00481D45">
        <w:rPr>
          <w:rFonts w:hint="cs"/>
          <w:rtl/>
        </w:rPr>
        <w:t>זכות</w:t>
      </w:r>
      <w:r w:rsidR="00FC5FB9" w:rsidRPr="00481D45">
        <w:rPr>
          <w:rFonts w:hint="cs"/>
          <w:rtl/>
        </w:rPr>
        <w:t xml:space="preserve"> </w:t>
      </w:r>
      <w:r w:rsidR="00260B3E" w:rsidRPr="00481D45">
        <w:rPr>
          <w:rFonts w:hint="cs"/>
          <w:rtl/>
        </w:rPr>
        <w:t>ב</w:t>
      </w:r>
      <w:r w:rsidR="00FC5FB9" w:rsidRPr="00481D45">
        <w:rPr>
          <w:rFonts w:hint="cs"/>
          <w:rtl/>
        </w:rPr>
        <w:t xml:space="preserve">מקרקעין </w:t>
      </w:r>
      <w:r w:rsidR="00260B3E" w:rsidRPr="00481D45">
        <w:rPr>
          <w:rFonts w:hint="cs"/>
          <w:rtl/>
        </w:rPr>
        <w:t>בישראל הוא חריג לעקרונות המיסוי הבין</w:t>
      </w:r>
      <w:r w:rsidR="00FC5FB9" w:rsidRPr="00481D45">
        <w:rPr>
          <w:rFonts w:hint="cs"/>
          <w:rtl/>
        </w:rPr>
        <w:t xml:space="preserve"> לאומי, שבהן זכות המיסוי נשמרת למדינת המקור ביחס להכנסות שנובעות מהמקרקעין שלה. בהקשר זה, יצוין שבמקרים רבים פטור ממס שניתן על ידי מדינת ישראל לתושב זר אינו מקטין את נטל המס המוטל עליו, מכיוון שאינו פוטר אותו מהמס אשר מוטל עליו מכוח תושבות במדינת החוץ</w:t>
      </w:r>
      <w:r w:rsidR="00260B3E" w:rsidRPr="00481D45">
        <w:rPr>
          <w:rFonts w:hint="cs"/>
          <w:rtl/>
        </w:rPr>
        <w:t>, ובכך הפטור מהווה מעין סובסידיה שניתנת על ידי מדינת ישראל למדינת התושבות</w:t>
      </w:r>
      <w:r w:rsidR="00FC5FB9" w:rsidRPr="00481D45">
        <w:rPr>
          <w:rFonts w:hint="cs"/>
          <w:rtl/>
        </w:rPr>
        <w:t xml:space="preserve">. מוצע לתקן את החוק כך שייקבע שתושב זר </w:t>
      </w:r>
      <w:r w:rsidR="0067792F" w:rsidRPr="00481D45">
        <w:rPr>
          <w:rFonts w:hint="cs"/>
          <w:rtl/>
        </w:rPr>
        <w:t xml:space="preserve">אשר מוכר דירת מגורים שנרכשה לפני שנת 2014 </w:t>
      </w:r>
      <w:r w:rsidR="00FC5FB9" w:rsidRPr="00481D45">
        <w:rPr>
          <w:rFonts w:hint="cs"/>
          <w:rtl/>
        </w:rPr>
        <w:t xml:space="preserve">יידרש לשלם מס על </w:t>
      </w:r>
      <w:r w:rsidR="00085574" w:rsidRPr="00481D45">
        <w:rPr>
          <w:rFonts w:hint="cs"/>
          <w:rtl/>
        </w:rPr>
        <w:t xml:space="preserve">כלל השבח אשר נוצר במכירת הדירה בלא לקבל את החישוב הליניארי המוטב. </w:t>
      </w:r>
    </w:p>
    <w:p w14:paraId="2B367F90" w14:textId="0B745469" w:rsidR="004E0382" w:rsidRPr="00481D45" w:rsidRDefault="00085574" w:rsidP="00243279">
      <w:pPr>
        <w:pStyle w:val="Hesber"/>
        <w:rPr>
          <w:rtl/>
        </w:rPr>
      </w:pPr>
      <w:r w:rsidRPr="00481D45">
        <w:rPr>
          <w:rFonts w:hint="cs"/>
          <w:rtl/>
        </w:rPr>
        <w:t xml:space="preserve">לפי סעיף התחולה, תיקון זה יחול על מכירות המתבצעות החל משנת המס </w:t>
      </w:r>
      <w:r w:rsidR="00243279" w:rsidRPr="00481D45">
        <w:rPr>
          <w:rFonts w:hint="cs"/>
          <w:rtl/>
        </w:rPr>
        <w:t>2024</w:t>
      </w:r>
      <w:r w:rsidRPr="00481D45">
        <w:rPr>
          <w:rFonts w:hint="cs"/>
          <w:rtl/>
        </w:rPr>
        <w:t>, כך שיהיה לתושב זר הבוחר למכור את דירת המגורים המזכה אשר בבעלותו, תקופת מעבר בו יוכל למכור את הדירה</w:t>
      </w:r>
      <w:r w:rsidR="0067792F" w:rsidRPr="00481D45">
        <w:rPr>
          <w:rFonts w:hint="cs"/>
          <w:rtl/>
        </w:rPr>
        <w:t xml:space="preserve">. אם ייעשה כן בתקופת המעבר </w:t>
      </w:r>
      <w:r w:rsidRPr="00481D45">
        <w:rPr>
          <w:rFonts w:hint="cs"/>
          <w:rtl/>
        </w:rPr>
        <w:t xml:space="preserve">חישוב המס במכירה ייעשה לפי החישוב הליניארי המוטב.  </w:t>
      </w:r>
      <w:r w:rsidR="00FC5FB9" w:rsidRPr="00481D45">
        <w:rPr>
          <w:rFonts w:hint="cs"/>
          <w:rtl/>
        </w:rPr>
        <w:t xml:space="preserve"> </w:t>
      </w:r>
    </w:p>
    <w:p w14:paraId="09836A46" w14:textId="77777777" w:rsidR="004E0382" w:rsidRPr="00481D45" w:rsidRDefault="004E0382" w:rsidP="00660DC1">
      <w:pPr>
        <w:pStyle w:val="Hesber"/>
        <w:ind w:firstLine="0"/>
        <w:rPr>
          <w:b/>
          <w:bCs/>
          <w:rtl/>
        </w:rPr>
      </w:pPr>
    </w:p>
    <w:p w14:paraId="250295CD" w14:textId="1E479A08" w:rsidR="004E0382" w:rsidRPr="00481D45" w:rsidRDefault="004E0382" w:rsidP="00660DC1">
      <w:pPr>
        <w:pStyle w:val="Hesber"/>
        <w:ind w:firstLine="0"/>
        <w:rPr>
          <w:b/>
          <w:bCs/>
          <w:rtl/>
        </w:rPr>
      </w:pPr>
      <w:r w:rsidRPr="00481D45">
        <w:rPr>
          <w:rFonts w:hint="cs"/>
          <w:b/>
          <w:bCs/>
          <w:rtl/>
        </w:rPr>
        <w:t>לפסקה (5)</w:t>
      </w:r>
    </w:p>
    <w:p w14:paraId="2868FEA9" w14:textId="52707272" w:rsidR="00474B32" w:rsidRPr="00481D45" w:rsidRDefault="00474B32" w:rsidP="0067792F">
      <w:pPr>
        <w:pStyle w:val="Hesber"/>
        <w:ind w:firstLine="0"/>
        <w:rPr>
          <w:rtl/>
        </w:rPr>
      </w:pPr>
      <w:r w:rsidRPr="00481D45">
        <w:rPr>
          <w:rFonts w:hint="cs"/>
          <w:rtl/>
        </w:rPr>
        <w:t>בסעיף 121ב לפקודת מס הכנסה נקבע שיחיד י</w:t>
      </w:r>
      <w:r w:rsidRPr="00481D45">
        <w:rPr>
          <w:rtl/>
        </w:rPr>
        <w:t xml:space="preserve">היה חייב במס נוסף על חלק הכנסתו החייבת העולה על </w:t>
      </w:r>
      <w:r w:rsidRPr="00481D45">
        <w:rPr>
          <w:rFonts w:hint="cs"/>
          <w:rtl/>
        </w:rPr>
        <w:t>הסכום הקבוע באותו סעיף</w:t>
      </w:r>
      <w:r w:rsidRPr="00481D45">
        <w:rPr>
          <w:rtl/>
        </w:rPr>
        <w:t>, בשיעור של 3%.</w:t>
      </w:r>
      <w:r w:rsidRPr="00481D45">
        <w:rPr>
          <w:rFonts w:hint="cs"/>
          <w:rtl/>
        </w:rPr>
        <w:t xml:space="preserve"> לעניין זה, </w:t>
      </w:r>
      <w:r w:rsidR="0067792F" w:rsidRPr="00481D45">
        <w:rPr>
          <w:rFonts w:hint="cs"/>
          <w:rtl/>
        </w:rPr>
        <w:t xml:space="preserve">ככלל, </w:t>
      </w:r>
      <w:r w:rsidRPr="00481D45">
        <w:rPr>
          <w:rFonts w:hint="cs"/>
          <w:rtl/>
        </w:rPr>
        <w:t xml:space="preserve">הכנסות ממכירות זכויות במקרקעין נכללות כחלק מההכנסה החייבת של היחיד לצורך הטלת המס הנוסף כאמור. יחיד שחייב במס נוסף אינו זכאי לפטור מהגשת דו"ח שנתי ועל כן מחויב להגיש בסוף שנת המס דו"ח ולשלם את המס הנוסף אשר חייב בו (ראו תקנה 3(א)(8) ו-5(ב) לתקנות </w:t>
      </w:r>
      <w:r w:rsidRPr="00481D45">
        <w:rPr>
          <w:rtl/>
        </w:rPr>
        <w:t xml:space="preserve">תקנות מס הכנסה (פטור מהגשת דין וחשבון), </w:t>
      </w:r>
      <w:r w:rsidRPr="00481D45">
        <w:rPr>
          <w:rFonts w:hint="cs"/>
          <w:rtl/>
        </w:rPr>
        <w:t>ה</w:t>
      </w:r>
      <w:r w:rsidRPr="00481D45">
        <w:rPr>
          <w:rtl/>
        </w:rPr>
        <w:t>תשמ"ח-1988</w:t>
      </w:r>
      <w:r w:rsidRPr="00481D45">
        <w:rPr>
          <w:rFonts w:hint="cs"/>
          <w:rtl/>
        </w:rPr>
        <w:t>). כדי לטייב את גביית המס הנוסף ממי שחייב במס נוסף בשל מכירת זכות במקרקעין, מוצע לקבוע כי המס הנוסף יתווסף לחבות מס השבח, וישולם כ</w:t>
      </w:r>
      <w:r w:rsidR="000F7BC2" w:rsidRPr="00481D45">
        <w:rPr>
          <w:rFonts w:hint="cs"/>
          <w:rtl/>
        </w:rPr>
        <w:t>ב</w:t>
      </w:r>
      <w:r w:rsidRPr="00481D45">
        <w:rPr>
          <w:rFonts w:hint="cs"/>
          <w:rtl/>
        </w:rPr>
        <w:t xml:space="preserve">ר במסגרת שומת </w:t>
      </w:r>
      <w:r w:rsidR="0067792F" w:rsidRPr="00481D45">
        <w:rPr>
          <w:rFonts w:hint="cs"/>
          <w:rtl/>
        </w:rPr>
        <w:t>מס  השבח</w:t>
      </w:r>
      <w:r w:rsidRPr="00481D45">
        <w:rPr>
          <w:rFonts w:hint="cs"/>
          <w:rtl/>
        </w:rPr>
        <w:t xml:space="preserve">. תיקון זה צפוי להקל על גביית המס הנוסף, ולהביא לכך שהמס הנוסף ישולם בקירוב למועד הפקת ההכנסה בפועל. </w:t>
      </w:r>
    </w:p>
    <w:p w14:paraId="41567A06" w14:textId="2FC7D0AB" w:rsidR="004E0382" w:rsidRPr="00481D45" w:rsidRDefault="00474B32" w:rsidP="0067792F">
      <w:pPr>
        <w:pStyle w:val="Hesber"/>
        <w:rPr>
          <w:rtl/>
        </w:rPr>
      </w:pPr>
      <w:r w:rsidRPr="00481D45">
        <w:rPr>
          <w:rFonts w:hint="cs"/>
          <w:rtl/>
        </w:rPr>
        <w:t xml:space="preserve">מכיוון שבמועד הדיווח על מכירת המקרקעין לא ניתן לדעת את החבות המדויקת של המס הנוסף שיחויב בו המוכר (שכן, כדי לחשב את החבות המדויקת במס נוסף יש צורך בחישוב כלל ההכנסה החייבת השנתית של המוכר), מוצע להסמיך את מנהל רשות המסים לקבוע בכללים את </w:t>
      </w:r>
      <w:r w:rsidR="0067792F" w:rsidRPr="00481D45">
        <w:rPr>
          <w:rFonts w:hint="cs"/>
          <w:rtl/>
        </w:rPr>
        <w:t xml:space="preserve">אופן החישוב של </w:t>
      </w:r>
      <w:r w:rsidRPr="00481D45">
        <w:rPr>
          <w:rFonts w:hint="cs"/>
          <w:rtl/>
        </w:rPr>
        <w:t xml:space="preserve">סכום המס שיגבה </w:t>
      </w:r>
      <w:r w:rsidR="0067792F" w:rsidRPr="00481D45">
        <w:rPr>
          <w:rFonts w:hint="cs"/>
          <w:rtl/>
        </w:rPr>
        <w:t xml:space="preserve">על ידי מנהל </w:t>
      </w:r>
      <w:r w:rsidRPr="00481D45">
        <w:rPr>
          <w:rFonts w:hint="cs"/>
          <w:rtl/>
        </w:rPr>
        <w:t>מיסוי מקרקעין.</w:t>
      </w:r>
      <w:r w:rsidR="00D254C3" w:rsidRPr="00481D45">
        <w:rPr>
          <w:rFonts w:hint="cs"/>
          <w:rtl/>
        </w:rPr>
        <w:t xml:space="preserve"> </w:t>
      </w:r>
    </w:p>
    <w:p w14:paraId="4C28DCFB" w14:textId="02F3F4E5" w:rsidR="00D254C3" w:rsidRPr="00481D45" w:rsidRDefault="00D254C3" w:rsidP="0067792F">
      <w:pPr>
        <w:pStyle w:val="Hesber"/>
        <w:rPr>
          <w:rtl/>
        </w:rPr>
      </w:pPr>
      <w:r w:rsidRPr="00481D45">
        <w:rPr>
          <w:rFonts w:hint="cs"/>
          <w:rtl/>
        </w:rPr>
        <w:t>יובהר כי בהתאם לסעיף 48ב</w:t>
      </w:r>
      <w:r w:rsidR="0067792F" w:rsidRPr="00481D45">
        <w:rPr>
          <w:rFonts w:hint="cs"/>
          <w:rtl/>
        </w:rPr>
        <w:t>,</w:t>
      </w:r>
      <w:r w:rsidRPr="00481D45">
        <w:rPr>
          <w:rFonts w:hint="cs"/>
          <w:rtl/>
        </w:rPr>
        <w:t xml:space="preserve"> </w:t>
      </w:r>
      <w:proofErr w:type="spellStart"/>
      <w:r w:rsidRPr="00481D45">
        <w:rPr>
          <w:rtl/>
        </w:rPr>
        <w:t>לענין</w:t>
      </w:r>
      <w:proofErr w:type="spellEnd"/>
      <w:r w:rsidRPr="00481D45">
        <w:rPr>
          <w:rtl/>
        </w:rPr>
        <w:t xml:space="preserve"> שיעורי המס והזיכויים ממנו, יראו את השבח, כפי שנקבע על פי חוק </w:t>
      </w:r>
      <w:r w:rsidRPr="00481D45">
        <w:rPr>
          <w:rFonts w:hint="cs"/>
          <w:rtl/>
        </w:rPr>
        <w:t>מיסוי מקרקעין</w:t>
      </w:r>
      <w:r w:rsidRPr="00481D45">
        <w:rPr>
          <w:rtl/>
        </w:rPr>
        <w:t>, כחלק מההכנסה החייבת במס הכנסה בשנת המס שבה נעשתה המכירה</w:t>
      </w:r>
      <w:r w:rsidRPr="00481D45">
        <w:rPr>
          <w:rFonts w:hint="cs"/>
          <w:rtl/>
        </w:rPr>
        <w:t>. על כן, כאשר יגיש המוכר את הדוח השנתי בסוף השנה הוא יעשה את החישוב הסופי</w:t>
      </w:r>
      <w:r w:rsidR="0067792F" w:rsidRPr="00481D45">
        <w:rPr>
          <w:rFonts w:hint="cs"/>
          <w:rtl/>
        </w:rPr>
        <w:t xml:space="preserve"> של המס הנוסף שחייב בו באותה שנה, וישלם את חבות המס בהתאם. ככל שלפי חישוב זה הוא נדרש להוסיף תוספת </w:t>
      </w:r>
      <w:r w:rsidRPr="00481D45">
        <w:rPr>
          <w:rFonts w:hint="cs"/>
          <w:rtl/>
        </w:rPr>
        <w:t xml:space="preserve">מס </w:t>
      </w:r>
      <w:r w:rsidR="0067792F" w:rsidRPr="00481D45">
        <w:rPr>
          <w:rFonts w:hint="cs"/>
          <w:rtl/>
        </w:rPr>
        <w:t>הוא ישלם אותו במועד הקבוע לתשלום המס הנוסף בפקודת מס הכנסה</w:t>
      </w:r>
      <w:r w:rsidRPr="00481D45">
        <w:rPr>
          <w:rFonts w:hint="cs"/>
          <w:rtl/>
        </w:rPr>
        <w:t xml:space="preserve">, </w:t>
      </w:r>
      <w:r w:rsidR="0067792F" w:rsidRPr="00481D45">
        <w:rPr>
          <w:rFonts w:hint="cs"/>
          <w:rtl/>
        </w:rPr>
        <w:t>וככל ש</w:t>
      </w:r>
      <w:r w:rsidRPr="00481D45">
        <w:rPr>
          <w:rFonts w:hint="cs"/>
          <w:rtl/>
        </w:rPr>
        <w:t>שילם ביתר במסגרת שומת המקרקעין, יהיה זכאי לקבל החזר.</w:t>
      </w:r>
    </w:p>
    <w:p w14:paraId="70D19F27" w14:textId="77777777" w:rsidR="0067792F" w:rsidRPr="00481D45" w:rsidRDefault="0067792F" w:rsidP="00660DC1">
      <w:pPr>
        <w:pStyle w:val="Hesber"/>
        <w:rPr>
          <w:rtl/>
        </w:rPr>
      </w:pPr>
    </w:p>
    <w:p w14:paraId="4A4B3564" w14:textId="77777777" w:rsidR="00D254C3" w:rsidRPr="00481D45" w:rsidRDefault="00D254C3" w:rsidP="00660DC1">
      <w:pPr>
        <w:pStyle w:val="Hesber"/>
        <w:ind w:firstLine="0"/>
        <w:rPr>
          <w:b/>
          <w:bCs/>
          <w:rtl/>
        </w:rPr>
      </w:pPr>
      <w:r w:rsidRPr="00481D45">
        <w:rPr>
          <w:rFonts w:hint="cs"/>
          <w:b/>
          <w:bCs/>
          <w:rtl/>
        </w:rPr>
        <w:t>לסעיף 3</w:t>
      </w:r>
    </w:p>
    <w:p w14:paraId="7EFE9D50" w14:textId="75E930C2" w:rsidR="00D254C3" w:rsidRPr="00481D45" w:rsidRDefault="00D254C3" w:rsidP="00660DC1">
      <w:pPr>
        <w:pStyle w:val="Hesber"/>
        <w:ind w:firstLine="0"/>
        <w:rPr>
          <w:b/>
          <w:bCs/>
          <w:rtl/>
        </w:rPr>
      </w:pPr>
      <w:r w:rsidRPr="00481D45">
        <w:rPr>
          <w:rFonts w:hint="cs"/>
          <w:b/>
          <w:bCs/>
          <w:rtl/>
        </w:rPr>
        <w:t>לפסקה (1)</w:t>
      </w:r>
    </w:p>
    <w:p w14:paraId="21856EC4" w14:textId="288C3414" w:rsidR="005169E1" w:rsidRPr="00481D45" w:rsidRDefault="00D254C3" w:rsidP="00D176A0">
      <w:pPr>
        <w:pStyle w:val="Hesber"/>
        <w:ind w:firstLine="0"/>
        <w:rPr>
          <w:rtl/>
        </w:rPr>
      </w:pPr>
      <w:r w:rsidRPr="00481D45">
        <w:rPr>
          <w:rtl/>
        </w:rPr>
        <w:t xml:space="preserve">משקיעים זרים הרוכשים דירת מגורים בישראל </w:t>
      </w:r>
      <w:r w:rsidRPr="00481D45">
        <w:rPr>
          <w:rFonts w:hint="cs"/>
          <w:rtl/>
        </w:rPr>
        <w:t xml:space="preserve">יכולים ליהנות </w:t>
      </w:r>
      <w:r w:rsidRPr="00481D45">
        <w:rPr>
          <w:rtl/>
        </w:rPr>
        <w:t>מ</w:t>
      </w:r>
      <w:r w:rsidRPr="00481D45">
        <w:rPr>
          <w:rFonts w:hint="cs"/>
          <w:rtl/>
        </w:rPr>
        <w:t>ה</w:t>
      </w:r>
      <w:r w:rsidRPr="00481D45">
        <w:rPr>
          <w:rtl/>
        </w:rPr>
        <w:t>פטור</w:t>
      </w:r>
      <w:r w:rsidRPr="00481D45">
        <w:rPr>
          <w:rFonts w:hint="cs"/>
          <w:rtl/>
        </w:rPr>
        <w:t>ים</w:t>
      </w:r>
      <w:r w:rsidRPr="00481D45">
        <w:rPr>
          <w:rtl/>
        </w:rPr>
        <w:t xml:space="preserve"> במס שבח </w:t>
      </w:r>
      <w:r w:rsidRPr="00481D45">
        <w:rPr>
          <w:rFonts w:hint="cs"/>
          <w:rtl/>
        </w:rPr>
        <w:t>הקבועים בפרק חמישי 1, אם עומדים בתנאים הקבועים בפרק ובלבד ש</w:t>
      </w:r>
      <w:r w:rsidRPr="00481D45">
        <w:rPr>
          <w:rtl/>
        </w:rPr>
        <w:t xml:space="preserve">מצהירים כי אין בבעלותם דירת מגורים נוספת במדינתם. </w:t>
      </w:r>
      <w:r w:rsidRPr="00481D45">
        <w:rPr>
          <w:rFonts w:hint="cs"/>
          <w:rtl/>
        </w:rPr>
        <w:t xml:space="preserve">הפטורים הקבועים בפרק חמישי 1 הם פטורים סוציאליים אשר מטרתם להיטיב עם מי שבבעלותו דירת מגורים </w:t>
      </w:r>
      <w:r w:rsidR="005169E1" w:rsidRPr="00481D45">
        <w:rPr>
          <w:rFonts w:hint="cs"/>
          <w:rtl/>
        </w:rPr>
        <w:t xml:space="preserve">אחת, וזו מתוך תפיסה כי ראוי לפטור ממס עליית ערך בדירת מגוריו של היחיד. ככלל, מדינת ישראל איננה מקנה הטבות סוציאליות לתושבים זרים, ומוצע לקבוע כי תושב זר גם לא יהיה זכאי לפטורים הקבועים בפרק חמישי 1. </w:t>
      </w:r>
      <w:r w:rsidR="0067792F" w:rsidRPr="00481D45">
        <w:rPr>
          <w:rFonts w:hint="cs"/>
          <w:rtl/>
        </w:rPr>
        <w:t xml:space="preserve">מעבר לעלות הכלכלית של מתן הפטור לתושב הזר, </w:t>
      </w:r>
      <w:r w:rsidR="005169E1" w:rsidRPr="00481D45">
        <w:rPr>
          <w:rFonts w:hint="cs"/>
          <w:rtl/>
        </w:rPr>
        <w:t xml:space="preserve">השלכה שלילית נוספת של </w:t>
      </w:r>
      <w:r w:rsidR="0067792F" w:rsidRPr="00481D45">
        <w:rPr>
          <w:rFonts w:hint="cs"/>
          <w:rtl/>
        </w:rPr>
        <w:t xml:space="preserve">מתן </w:t>
      </w:r>
      <w:r w:rsidR="005169E1" w:rsidRPr="00481D45">
        <w:rPr>
          <w:rFonts w:hint="cs"/>
          <w:rtl/>
        </w:rPr>
        <w:t xml:space="preserve">פטורים לתושבים זרים </w:t>
      </w:r>
      <w:r w:rsidR="0067792F" w:rsidRPr="00481D45">
        <w:rPr>
          <w:rFonts w:hint="cs"/>
          <w:rtl/>
        </w:rPr>
        <w:t>על השקעה במקרקעין בישראל היא שהדבר</w:t>
      </w:r>
      <w:r w:rsidR="005169E1" w:rsidRPr="00481D45">
        <w:rPr>
          <w:rFonts w:hint="cs"/>
          <w:rtl/>
        </w:rPr>
        <w:t xml:space="preserve"> </w:t>
      </w:r>
      <w:r w:rsidR="0067792F" w:rsidRPr="00481D45">
        <w:rPr>
          <w:rFonts w:hint="cs"/>
          <w:rtl/>
        </w:rPr>
        <w:t>מ</w:t>
      </w:r>
      <w:r w:rsidR="005169E1" w:rsidRPr="00481D45">
        <w:rPr>
          <w:rFonts w:hint="cs"/>
          <w:rtl/>
        </w:rPr>
        <w:t xml:space="preserve">תמרץ תושבים זרים לרכוש דירות מגורים בישראל, ובכך </w:t>
      </w:r>
      <w:r w:rsidR="00D176A0" w:rsidRPr="00481D45">
        <w:rPr>
          <w:rFonts w:hint="cs"/>
          <w:rtl/>
        </w:rPr>
        <w:t xml:space="preserve">מביא </w:t>
      </w:r>
      <w:r w:rsidR="005169E1" w:rsidRPr="00481D45">
        <w:rPr>
          <w:rFonts w:hint="cs"/>
          <w:rtl/>
        </w:rPr>
        <w:t>לעליי</w:t>
      </w:r>
      <w:r w:rsidR="00D176A0" w:rsidRPr="00481D45">
        <w:rPr>
          <w:rFonts w:hint="cs"/>
          <w:rtl/>
        </w:rPr>
        <w:t>ה</w:t>
      </w:r>
      <w:r w:rsidR="005169E1" w:rsidRPr="00481D45">
        <w:rPr>
          <w:rFonts w:hint="cs"/>
          <w:rtl/>
        </w:rPr>
        <w:t xml:space="preserve"> </w:t>
      </w:r>
      <w:r w:rsidR="00D176A0" w:rsidRPr="00481D45">
        <w:rPr>
          <w:rFonts w:hint="cs"/>
          <w:rtl/>
        </w:rPr>
        <w:t>ב</w:t>
      </w:r>
      <w:r w:rsidR="005169E1" w:rsidRPr="00481D45">
        <w:rPr>
          <w:rFonts w:hint="cs"/>
          <w:rtl/>
        </w:rPr>
        <w:t>ביקוש לדירות מגורים ועליית מחירי הדירות.</w:t>
      </w:r>
    </w:p>
    <w:p w14:paraId="0E006A55" w14:textId="1629B055" w:rsidR="00D254C3" w:rsidRPr="00481D45" w:rsidRDefault="005169E1" w:rsidP="00660DC1">
      <w:pPr>
        <w:pStyle w:val="Hesber"/>
        <w:rPr>
          <w:rtl/>
        </w:rPr>
      </w:pPr>
      <w:r w:rsidRPr="00481D45">
        <w:rPr>
          <w:rFonts w:hint="cs"/>
          <w:rtl/>
        </w:rPr>
        <w:t xml:space="preserve">בכדי שלא לפגוע בתושבי ישראל אשר נוסעים לתקופה קצרה למדינה זרה, ומנתקים את </w:t>
      </w:r>
      <w:proofErr w:type="spellStart"/>
      <w:r w:rsidRPr="00481D45">
        <w:rPr>
          <w:rFonts w:hint="cs"/>
          <w:rtl/>
        </w:rPr>
        <w:t>תושבותם</w:t>
      </w:r>
      <w:proofErr w:type="spellEnd"/>
      <w:r w:rsidRPr="00481D45">
        <w:rPr>
          <w:rFonts w:hint="cs"/>
          <w:rtl/>
        </w:rPr>
        <w:t xml:space="preserve"> למספר קטן של שנים, על אף שמתכוונים לחזור, מוצע לקבוע כי </w:t>
      </w:r>
      <w:r w:rsidR="00D176A0" w:rsidRPr="00481D45">
        <w:rPr>
          <w:rFonts w:hint="cs"/>
          <w:rtl/>
        </w:rPr>
        <w:t xml:space="preserve">מי </w:t>
      </w:r>
      <w:r w:rsidRPr="00481D45">
        <w:rPr>
          <w:rFonts w:hint="cs"/>
          <w:rtl/>
        </w:rPr>
        <w:t>שרכש דירה בהיותו תושב ישראל, ומכר את אותה הדירה פחות מ-5 שנים לאחר שהפך להיות תושב חוץ, יהיה זכאי לפטורים ממס הקבועים בפרק בדומה לתושבי ישראל. סעיף זה אף צפוי לעז</w:t>
      </w:r>
      <w:r w:rsidR="00D176A0" w:rsidRPr="00481D45">
        <w:rPr>
          <w:rFonts w:hint="cs"/>
          <w:rtl/>
        </w:rPr>
        <w:t xml:space="preserve">ור לתושב ישראל אשר נאלץ לנתק </w:t>
      </w:r>
      <w:r w:rsidRPr="00481D45">
        <w:rPr>
          <w:rFonts w:hint="cs"/>
          <w:rtl/>
        </w:rPr>
        <w:t xml:space="preserve">תושבות באופן מהיר, ולאפשר לו למכור את דירת המגורים </w:t>
      </w:r>
      <w:r w:rsidR="0067792F" w:rsidRPr="00481D45">
        <w:rPr>
          <w:rFonts w:hint="cs"/>
          <w:rtl/>
        </w:rPr>
        <w:t xml:space="preserve">שלו </w:t>
      </w:r>
      <w:r w:rsidRPr="00481D45">
        <w:rPr>
          <w:rFonts w:hint="cs"/>
          <w:rtl/>
        </w:rPr>
        <w:t xml:space="preserve">לאחר שכבר ניתק את </w:t>
      </w:r>
      <w:proofErr w:type="spellStart"/>
      <w:r w:rsidRPr="00481D45">
        <w:rPr>
          <w:rFonts w:hint="cs"/>
          <w:rtl/>
        </w:rPr>
        <w:t>תושבותו</w:t>
      </w:r>
      <w:proofErr w:type="spellEnd"/>
      <w:r w:rsidRPr="00481D45">
        <w:rPr>
          <w:rFonts w:hint="cs"/>
          <w:rtl/>
        </w:rPr>
        <w:t xml:space="preserve"> בלא לאבד את הפטור ממס אשר היה זכאי לו.   </w:t>
      </w:r>
    </w:p>
    <w:p w14:paraId="5C7A363C" w14:textId="4CAB6907" w:rsidR="00D254C3" w:rsidRPr="00481D45" w:rsidRDefault="00D254C3" w:rsidP="00660DC1">
      <w:pPr>
        <w:pStyle w:val="Hesber"/>
        <w:ind w:firstLine="0"/>
        <w:rPr>
          <w:rtl/>
        </w:rPr>
      </w:pPr>
    </w:p>
    <w:p w14:paraId="66E90F80" w14:textId="043F1B60" w:rsidR="00214E69" w:rsidRPr="00481D45" w:rsidRDefault="00214E69" w:rsidP="00660DC1">
      <w:pPr>
        <w:pStyle w:val="Hesber"/>
        <w:ind w:firstLine="0"/>
        <w:rPr>
          <w:b/>
          <w:bCs/>
          <w:rtl/>
        </w:rPr>
      </w:pPr>
      <w:r w:rsidRPr="00481D45">
        <w:rPr>
          <w:rFonts w:hint="cs"/>
          <w:b/>
          <w:bCs/>
          <w:rtl/>
        </w:rPr>
        <w:t>לפסקה (2)</w:t>
      </w:r>
    </w:p>
    <w:p w14:paraId="0409D6F8" w14:textId="2B1EE4B0" w:rsidR="00214E69" w:rsidRPr="00481D45" w:rsidRDefault="00214E69" w:rsidP="00660DC1">
      <w:pPr>
        <w:pStyle w:val="Hesber"/>
        <w:rPr>
          <w:rtl/>
        </w:rPr>
      </w:pPr>
      <w:r w:rsidRPr="00481D45">
        <w:rPr>
          <w:rFonts w:hint="cs"/>
          <w:rtl/>
        </w:rPr>
        <w:t>סעיף 49א(ב) לחוק מיסוי מקרקעין נועד לאפשר למוכר לקבל את ההטבות הניתנות במכירת דירת מגורים גם בעסקת קומבינציה שבה מוכר רק חלק מהזכויות שלו בדירת המגורים. וזאת, בהתגבר על האמור בסעיף 49א(א), שם נקבע כי הפטורים הקבועים בפרק יינתנו רק "למי</w:t>
      </w:r>
      <w:r w:rsidRPr="00481D45">
        <w:rPr>
          <w:rtl/>
        </w:rPr>
        <w:t xml:space="preserve"> </w:t>
      </w:r>
      <w:r w:rsidRPr="00481D45">
        <w:rPr>
          <w:rFonts w:hint="cs"/>
          <w:rtl/>
        </w:rPr>
        <w:t>ש</w:t>
      </w:r>
      <w:r w:rsidRPr="00481D45">
        <w:rPr>
          <w:rtl/>
        </w:rPr>
        <w:t>מוכר את כל הזכויות במקרקעין שיש לו בדירת מגורים מזכה</w:t>
      </w:r>
      <w:r w:rsidRPr="00481D45">
        <w:rPr>
          <w:rFonts w:hint="cs"/>
          <w:rtl/>
        </w:rPr>
        <w:t>". כדי להבהיר שסעיף קטן (ב) נועד להתגבר על סעיף קטן (א), הוא מתחיל במילים "על אף האמור בסעיף קטן (א)". מוצע להבהיר כי הכוונה היא שהסעיף מתגבר רק על ההוראה הקובעת כי לצורך קבלת הפטור יש למכור את כל הזכויות במקרקעין בדירת המגורים המזכה, בכדי שיובן שהסעיף לא נועד להתגבר על התנאים האחרים בסעיף</w:t>
      </w:r>
      <w:r w:rsidR="00127DE2" w:rsidRPr="00481D45">
        <w:rPr>
          <w:rFonts w:hint="cs"/>
          <w:rtl/>
        </w:rPr>
        <w:t xml:space="preserve"> 49א(א)</w:t>
      </w:r>
      <w:r w:rsidRPr="00481D45">
        <w:rPr>
          <w:rFonts w:hint="cs"/>
          <w:rtl/>
        </w:rPr>
        <w:t xml:space="preserve">. כך </w:t>
      </w:r>
      <w:r w:rsidR="00847434" w:rsidRPr="00481D45">
        <w:rPr>
          <w:rFonts w:hint="cs"/>
          <w:rtl/>
        </w:rPr>
        <w:t>יהיה ברור</w:t>
      </w:r>
      <w:r w:rsidRPr="00481D45">
        <w:rPr>
          <w:rFonts w:hint="cs"/>
          <w:rtl/>
        </w:rPr>
        <w:t xml:space="preserve">, בין השאר, כי </w:t>
      </w:r>
      <w:r w:rsidR="00847434" w:rsidRPr="00481D45">
        <w:rPr>
          <w:rFonts w:hint="cs"/>
          <w:rtl/>
        </w:rPr>
        <w:t>ה</w:t>
      </w:r>
      <w:r w:rsidRPr="00481D45">
        <w:rPr>
          <w:rFonts w:hint="cs"/>
          <w:rtl/>
        </w:rPr>
        <w:t>הוראה</w:t>
      </w:r>
      <w:r w:rsidR="00847434" w:rsidRPr="00481D45">
        <w:rPr>
          <w:rFonts w:hint="cs"/>
          <w:rtl/>
        </w:rPr>
        <w:t xml:space="preserve"> אשר מוצע לקבוע בסעיף קטן (א), לפיה </w:t>
      </w:r>
      <w:r w:rsidRPr="00481D45">
        <w:rPr>
          <w:rFonts w:hint="cs"/>
          <w:rtl/>
        </w:rPr>
        <w:t>יש להיות תושב ישראל לצורך קבלת הפטורים הקבועים בפרק</w:t>
      </w:r>
      <w:r w:rsidR="00847434" w:rsidRPr="00481D45">
        <w:rPr>
          <w:rFonts w:hint="cs"/>
          <w:rtl/>
        </w:rPr>
        <w:t>,</w:t>
      </w:r>
      <w:r w:rsidRPr="00481D45">
        <w:rPr>
          <w:rFonts w:hint="cs"/>
          <w:rtl/>
        </w:rPr>
        <w:t xml:space="preserve"> חלה גם בעסקאות קומבינציה.  </w:t>
      </w:r>
    </w:p>
    <w:p w14:paraId="24AD271A" w14:textId="77777777" w:rsidR="00214E69" w:rsidRPr="00481D45" w:rsidRDefault="00214E69" w:rsidP="00660DC1">
      <w:pPr>
        <w:pStyle w:val="Hesber"/>
        <w:rPr>
          <w:rtl/>
        </w:rPr>
      </w:pPr>
    </w:p>
    <w:p w14:paraId="7A4ABB4E" w14:textId="424C2A46" w:rsidR="004E0382" w:rsidRPr="00481D45" w:rsidRDefault="004E0382" w:rsidP="00660DC1">
      <w:pPr>
        <w:pStyle w:val="Hesber"/>
        <w:ind w:firstLine="0"/>
        <w:rPr>
          <w:b/>
          <w:bCs/>
          <w:rtl/>
        </w:rPr>
      </w:pPr>
      <w:r w:rsidRPr="00481D45">
        <w:rPr>
          <w:rFonts w:hint="cs"/>
          <w:b/>
          <w:bCs/>
          <w:rtl/>
        </w:rPr>
        <w:t>לסעיף 4</w:t>
      </w:r>
    </w:p>
    <w:p w14:paraId="14302F5B" w14:textId="77777777" w:rsidR="00650014" w:rsidRPr="00481D45" w:rsidRDefault="00650014" w:rsidP="00660DC1">
      <w:pPr>
        <w:pStyle w:val="Hesber"/>
        <w:ind w:firstLine="0"/>
        <w:rPr>
          <w:b/>
          <w:rtl/>
        </w:rPr>
      </w:pPr>
      <w:r w:rsidRPr="00481D45">
        <w:rPr>
          <w:b/>
          <w:rtl/>
        </w:rPr>
        <w:t xml:space="preserve">סעיף 49ג(1) </w:t>
      </w:r>
      <w:r w:rsidRPr="00481D45">
        <w:rPr>
          <w:rFonts w:hint="cs"/>
          <w:b/>
          <w:rtl/>
        </w:rPr>
        <w:t xml:space="preserve">לחוק מיסוי מקרקעין </w:t>
      </w:r>
      <w:r w:rsidRPr="00481D45">
        <w:rPr>
          <w:b/>
          <w:rtl/>
        </w:rPr>
        <w:t>מעניק למי ש</w:t>
      </w:r>
      <w:r w:rsidRPr="00481D45">
        <w:rPr>
          <w:rFonts w:hint="cs"/>
          <w:b/>
          <w:rtl/>
        </w:rPr>
        <w:t>בבעלותו</w:t>
      </w:r>
      <w:r w:rsidRPr="00481D45">
        <w:rPr>
          <w:b/>
          <w:rtl/>
        </w:rPr>
        <w:t xml:space="preserve"> דירת מגורים יחידה</w:t>
      </w:r>
      <w:r w:rsidRPr="00481D45">
        <w:rPr>
          <w:rFonts w:hint="cs"/>
          <w:b/>
          <w:rtl/>
        </w:rPr>
        <w:t>,</w:t>
      </w:r>
      <w:r w:rsidRPr="00481D45">
        <w:rPr>
          <w:b/>
          <w:rtl/>
        </w:rPr>
        <w:t xml:space="preserve"> הרוכש דירה חליפית, פרק זמן </w:t>
      </w:r>
      <w:r w:rsidRPr="00481D45">
        <w:rPr>
          <w:rFonts w:hint="cs"/>
          <w:b/>
          <w:rtl/>
        </w:rPr>
        <w:t>שבמהלכו הוא</w:t>
      </w:r>
      <w:r w:rsidRPr="00481D45">
        <w:rPr>
          <w:b/>
          <w:rtl/>
        </w:rPr>
        <w:t xml:space="preserve"> יכול להיחשב </w:t>
      </w:r>
      <w:r w:rsidRPr="00481D45">
        <w:rPr>
          <w:rFonts w:hint="cs"/>
          <w:b/>
          <w:rtl/>
        </w:rPr>
        <w:t>ל</w:t>
      </w:r>
      <w:r w:rsidRPr="00481D45">
        <w:rPr>
          <w:b/>
          <w:rtl/>
        </w:rPr>
        <w:t>בעלים של דירה יחידה לצורך</w:t>
      </w:r>
      <w:r w:rsidRPr="00481D45">
        <w:rPr>
          <w:rFonts w:hint="cs"/>
          <w:b/>
          <w:rtl/>
        </w:rPr>
        <w:t xml:space="preserve"> קבלת</w:t>
      </w:r>
      <w:r w:rsidRPr="00481D45">
        <w:rPr>
          <w:b/>
          <w:rtl/>
        </w:rPr>
        <w:t xml:space="preserve"> הפטור </w:t>
      </w:r>
      <w:r w:rsidRPr="00481D45">
        <w:rPr>
          <w:rFonts w:hint="cs"/>
          <w:b/>
          <w:rtl/>
        </w:rPr>
        <w:t>מ</w:t>
      </w:r>
      <w:r w:rsidRPr="00481D45">
        <w:rPr>
          <w:b/>
          <w:rtl/>
        </w:rPr>
        <w:t>מס שבח הניתן לבעלי דירה יחידה</w:t>
      </w:r>
      <w:r w:rsidRPr="00481D45">
        <w:rPr>
          <w:rFonts w:hint="cs"/>
          <w:b/>
          <w:rtl/>
        </w:rPr>
        <w:t xml:space="preserve"> (לפי סעיף 49ב(2) לאותו חוק)</w:t>
      </w:r>
      <w:r w:rsidRPr="00481D45">
        <w:rPr>
          <w:b/>
          <w:rtl/>
        </w:rPr>
        <w:t>, הגם שבפועל בבעלותו שתי דירות.</w:t>
      </w:r>
    </w:p>
    <w:p w14:paraId="17957214" w14:textId="38E5463F" w:rsidR="00650014" w:rsidRPr="00481D45" w:rsidRDefault="00650014" w:rsidP="00D176A0">
      <w:pPr>
        <w:pStyle w:val="Hesber"/>
        <w:rPr>
          <w:b/>
          <w:rtl/>
        </w:rPr>
      </w:pPr>
      <w:r w:rsidRPr="00481D45">
        <w:rPr>
          <w:rFonts w:hint="cs"/>
          <w:b/>
          <w:rtl/>
        </w:rPr>
        <w:t>במטרה להאיץ את מכירת הדירות הראשונות ולהביא להגדלת היצע הדירות למגורים</w:t>
      </w:r>
      <w:r w:rsidRPr="00481D45">
        <w:rPr>
          <w:b/>
          <w:rtl/>
        </w:rPr>
        <w:t xml:space="preserve">, מוצע לתקן את סעיף 49ג(1) </w:t>
      </w:r>
      <w:r w:rsidRPr="00481D45">
        <w:rPr>
          <w:rFonts w:hint="cs"/>
          <w:b/>
          <w:rtl/>
        </w:rPr>
        <w:t xml:space="preserve">לחוק מיסוי מקרקעין </w:t>
      </w:r>
      <w:r w:rsidRPr="00481D45">
        <w:rPr>
          <w:b/>
          <w:rtl/>
        </w:rPr>
        <w:t xml:space="preserve">כך </w:t>
      </w:r>
      <w:r w:rsidRPr="00481D45">
        <w:rPr>
          <w:rFonts w:hint="cs"/>
          <w:b/>
          <w:rtl/>
        </w:rPr>
        <w:t xml:space="preserve">שהפטור לפי סעיף 49ב(2) לחוק יינתן </w:t>
      </w:r>
      <w:r w:rsidRPr="00481D45">
        <w:rPr>
          <w:b/>
          <w:rtl/>
        </w:rPr>
        <w:t>רק</w:t>
      </w:r>
      <w:r w:rsidRPr="00481D45">
        <w:rPr>
          <w:rFonts w:hint="cs"/>
          <w:b/>
          <w:rtl/>
        </w:rPr>
        <w:t xml:space="preserve"> למי שמכר את</w:t>
      </w:r>
      <w:r w:rsidRPr="00481D45">
        <w:rPr>
          <w:b/>
          <w:rtl/>
        </w:rPr>
        <w:t xml:space="preserve"> הדירה הראשונה </w:t>
      </w:r>
      <w:r w:rsidRPr="00481D45">
        <w:rPr>
          <w:rFonts w:hint="cs"/>
          <w:b/>
          <w:rtl/>
        </w:rPr>
        <w:t>ב</w:t>
      </w:r>
      <w:r w:rsidRPr="00481D45">
        <w:rPr>
          <w:b/>
          <w:rtl/>
        </w:rPr>
        <w:t xml:space="preserve">תוך 12 חודשים </w:t>
      </w:r>
      <w:r w:rsidRPr="00481D45">
        <w:rPr>
          <w:rFonts w:hint="cs"/>
          <w:b/>
          <w:rtl/>
        </w:rPr>
        <w:t>(</w:t>
      </w:r>
      <w:r w:rsidRPr="00481D45">
        <w:rPr>
          <w:b/>
          <w:rtl/>
        </w:rPr>
        <w:t xml:space="preserve">במקום </w:t>
      </w:r>
      <w:r w:rsidR="00B469F1" w:rsidRPr="00481D45">
        <w:rPr>
          <w:rFonts w:hint="cs"/>
          <w:b/>
          <w:rtl/>
        </w:rPr>
        <w:t>24</w:t>
      </w:r>
      <w:r w:rsidR="00B469F1" w:rsidRPr="00481D45">
        <w:rPr>
          <w:b/>
          <w:rtl/>
        </w:rPr>
        <w:t xml:space="preserve"> </w:t>
      </w:r>
      <w:r w:rsidRPr="00481D45">
        <w:rPr>
          <w:b/>
          <w:rtl/>
        </w:rPr>
        <w:t>חודשים היום</w:t>
      </w:r>
      <w:r w:rsidRPr="00481D45">
        <w:rPr>
          <w:rFonts w:hint="cs"/>
          <w:b/>
          <w:rtl/>
        </w:rPr>
        <w:t>)</w:t>
      </w:r>
      <w:r w:rsidRPr="00481D45">
        <w:rPr>
          <w:b/>
          <w:rtl/>
        </w:rPr>
        <w:t>. תיקון דומה מוצע</w:t>
      </w:r>
      <w:r w:rsidRPr="00481D45">
        <w:rPr>
          <w:rFonts w:hint="cs"/>
          <w:b/>
          <w:rtl/>
        </w:rPr>
        <w:t xml:space="preserve"> בסעיף </w:t>
      </w:r>
      <w:r w:rsidR="00D176A0" w:rsidRPr="00481D45">
        <w:rPr>
          <w:rFonts w:hint="cs"/>
          <w:b/>
          <w:rtl/>
        </w:rPr>
        <w:t>1</w:t>
      </w:r>
      <w:r w:rsidRPr="00481D45">
        <w:rPr>
          <w:rFonts w:hint="cs"/>
          <w:b/>
          <w:rtl/>
        </w:rPr>
        <w:t xml:space="preserve"> לעניין פטור ממס </w:t>
      </w:r>
      <w:r w:rsidRPr="00481D45">
        <w:rPr>
          <w:rFonts w:hint="eastAsia"/>
          <w:b/>
          <w:rtl/>
        </w:rPr>
        <w:t>רכישה</w:t>
      </w:r>
      <w:r w:rsidRPr="00481D45">
        <w:rPr>
          <w:b/>
          <w:rtl/>
        </w:rPr>
        <w:t>.</w:t>
      </w:r>
    </w:p>
    <w:p w14:paraId="5B462FB2" w14:textId="77777777" w:rsidR="00650014" w:rsidRPr="00481D45" w:rsidRDefault="00650014" w:rsidP="00650014">
      <w:pPr>
        <w:pStyle w:val="Hesber"/>
        <w:rPr>
          <w:b/>
          <w:rtl/>
        </w:rPr>
      </w:pPr>
      <w:r w:rsidRPr="00481D45">
        <w:rPr>
          <w:rFonts w:hint="cs"/>
          <w:b/>
          <w:rtl/>
        </w:rPr>
        <w:t>יובהר כי לאור ההגדרה "דירת מגורים" בסעיף 1 לחוק מיסוי מקרקעין, ברכישת דירה חלופית מקבלן שבנייתה טרם הסתיימה, תימנה התקופה שבמהלכה אפשר למכור את הדירה הראשונה בפטור רק מהמועד שבו נסתיימה בנייתה של הדירה החלופית.</w:t>
      </w:r>
    </w:p>
    <w:p w14:paraId="2EA0B5FA" w14:textId="77777777" w:rsidR="00650014" w:rsidRPr="00481D45" w:rsidRDefault="00650014" w:rsidP="00650014">
      <w:pPr>
        <w:pStyle w:val="Hesber"/>
        <w:ind w:firstLine="0"/>
        <w:rPr>
          <w:rtl/>
        </w:rPr>
      </w:pPr>
    </w:p>
    <w:p w14:paraId="66720A64" w14:textId="627C1B35" w:rsidR="00650014" w:rsidRPr="00481D45" w:rsidRDefault="00D254C3" w:rsidP="00660DC1">
      <w:pPr>
        <w:pStyle w:val="Hesber"/>
        <w:ind w:firstLine="0"/>
        <w:rPr>
          <w:b/>
          <w:bCs/>
          <w:rtl/>
        </w:rPr>
      </w:pPr>
      <w:r w:rsidRPr="00481D45">
        <w:rPr>
          <w:rFonts w:hint="cs"/>
          <w:b/>
          <w:bCs/>
          <w:rtl/>
        </w:rPr>
        <w:t>לסעיף 5</w:t>
      </w:r>
    </w:p>
    <w:p w14:paraId="40057E9C" w14:textId="77777777" w:rsidR="00650014" w:rsidRPr="00481D45" w:rsidRDefault="00650014" w:rsidP="00650014">
      <w:pPr>
        <w:pStyle w:val="Hesber"/>
        <w:rPr>
          <w:rtl/>
        </w:rPr>
      </w:pPr>
      <w:r w:rsidRPr="00481D45">
        <w:rPr>
          <w:rFonts w:hint="cs"/>
          <w:rtl/>
        </w:rPr>
        <w:t xml:space="preserve">סעיף 76א לחוק מיסוי מקרקעין קובע כי שר האוצר באישור וועדת הכספים רשאי לקבוע כי </w:t>
      </w:r>
      <w:r w:rsidRPr="00481D45">
        <w:rPr>
          <w:rtl/>
        </w:rPr>
        <w:t>הצהרות לפי סעיפים 73 עד 76, כולן או חלקן, בקשה לתיקון שומה לפי סעיף 85, הודעת השגה לפי סעיף 87 ומסמכים כאמור בסעיף 96, יוגשו באופן מקוון</w:t>
      </w:r>
      <w:r w:rsidRPr="00481D45">
        <w:rPr>
          <w:rFonts w:hint="cs"/>
          <w:rtl/>
        </w:rPr>
        <w:t xml:space="preserve">. ישנם הצהרות וטפסים נוספים שיש להגיש לפי סעיפים אחרים בחוק, אבל לפי נוסח הסעיף היום, אין חובה להגישם באופן מקוון. </w:t>
      </w:r>
    </w:p>
    <w:p w14:paraId="2DD7102C" w14:textId="77777777" w:rsidR="00650014" w:rsidRPr="00481D45" w:rsidRDefault="00650014" w:rsidP="00650014">
      <w:pPr>
        <w:pStyle w:val="Hesber"/>
        <w:rPr>
          <w:rtl/>
        </w:rPr>
      </w:pPr>
      <w:r w:rsidRPr="00481D45">
        <w:rPr>
          <w:rFonts w:hint="cs"/>
          <w:rtl/>
        </w:rPr>
        <w:t xml:space="preserve">יתר על כן, לפי נוסח הסעיף, שר האוצר, באישור וועדת הכספים, לא יכול לקבוע חובה להגשת המסמכים באופן מקוון. זאת בניגוד לסעיפים המקבילים בשאר חוקי המס (כדוגמת פקודת מס הכנסה, וחוק מס ערך מוסף, התשל"ו-1976), שבהם שר האוצר באישור וועדת הכספים, רשאי לקבוע שכל אחד מההצהרות והטפסים שיש להגיש לפי החוקים האמורים יוגשו באופן מקוון. מוצע להתאים את נוסח חוק מיסוי מקרקעין לשאר חקיקת המס ולקבוע ששר האוצר, באישור וועדת הכספים, יהיה רשאי לקבוע אילו טפסים יוגשו באופן מקוון מבין כלל הטפסים שבחוק. ויובהר, שבעת התקנת התקנות לקביעה כי טופס </w:t>
      </w:r>
      <w:proofErr w:type="spellStart"/>
      <w:r w:rsidRPr="00481D45">
        <w:rPr>
          <w:rFonts w:hint="cs"/>
          <w:rtl/>
        </w:rPr>
        <w:t>מסויים</w:t>
      </w:r>
      <w:proofErr w:type="spellEnd"/>
      <w:r w:rsidRPr="00481D45">
        <w:rPr>
          <w:rFonts w:hint="cs"/>
          <w:rtl/>
        </w:rPr>
        <w:t xml:space="preserve"> יוגש באמצעים מקוונים, הקביעה תיבחן </w:t>
      </w:r>
      <w:r w:rsidRPr="00481D45">
        <w:rPr>
          <w:rtl/>
        </w:rPr>
        <w:t>לאור אמות המידה הקבועות בהנחיית היועץ 1.2500 לעניין גיבוש הסדרים דיגיטליים</w:t>
      </w:r>
      <w:r w:rsidRPr="00481D45">
        <w:rPr>
          <w:rFonts w:hint="cs"/>
          <w:rtl/>
        </w:rPr>
        <w:t>.</w:t>
      </w:r>
    </w:p>
    <w:p w14:paraId="2E94383C" w14:textId="77777777" w:rsidR="00650014" w:rsidRPr="00481D45" w:rsidRDefault="00650014" w:rsidP="00650014">
      <w:pPr>
        <w:pStyle w:val="Hesber"/>
        <w:ind w:firstLine="0"/>
        <w:rPr>
          <w:rtl/>
        </w:rPr>
      </w:pPr>
    </w:p>
    <w:p w14:paraId="1EB03B4E" w14:textId="3C2730B8" w:rsidR="00B469F1" w:rsidRPr="00481D45" w:rsidRDefault="00B469F1" w:rsidP="00650014">
      <w:pPr>
        <w:pStyle w:val="Hesber"/>
        <w:ind w:firstLine="0"/>
        <w:rPr>
          <w:b/>
          <w:bCs/>
          <w:rtl/>
        </w:rPr>
      </w:pPr>
      <w:r w:rsidRPr="00481D45">
        <w:rPr>
          <w:rFonts w:hint="cs"/>
          <w:b/>
          <w:bCs/>
          <w:rtl/>
        </w:rPr>
        <w:t>לסעיף 6</w:t>
      </w:r>
    </w:p>
    <w:p w14:paraId="4684E90C" w14:textId="5E0DC6CE" w:rsidR="00B469F1" w:rsidRPr="00481D45" w:rsidRDefault="00B469F1" w:rsidP="00533736">
      <w:pPr>
        <w:pStyle w:val="Hesber"/>
        <w:ind w:firstLine="0"/>
        <w:rPr>
          <w:rtl/>
        </w:rPr>
      </w:pPr>
      <w:r w:rsidRPr="00481D45">
        <w:rPr>
          <w:rFonts w:hint="cs"/>
          <w:rtl/>
        </w:rPr>
        <w:t>כאמור, בסעיף 121ב לפקודת מס הכנסה נקבע שיחיד י</w:t>
      </w:r>
      <w:r w:rsidRPr="00481D45">
        <w:rPr>
          <w:rtl/>
        </w:rPr>
        <w:t xml:space="preserve">היה חייב במס נוסף על חלק הכנסתו החייבת העולה על </w:t>
      </w:r>
      <w:r w:rsidRPr="00481D45">
        <w:rPr>
          <w:rFonts w:hint="cs"/>
          <w:rtl/>
        </w:rPr>
        <w:t>הסכום הקבוע באותו סעיף</w:t>
      </w:r>
      <w:r w:rsidRPr="00481D45">
        <w:rPr>
          <w:rtl/>
        </w:rPr>
        <w:t>, בשיעור של 3%.</w:t>
      </w:r>
      <w:r w:rsidRPr="00481D45">
        <w:rPr>
          <w:rFonts w:hint="cs"/>
          <w:rtl/>
        </w:rPr>
        <w:t xml:space="preserve"> לעניין זה, ככלל</w:t>
      </w:r>
      <w:r w:rsidR="00533736" w:rsidRPr="00481D45">
        <w:rPr>
          <w:rFonts w:hint="cs"/>
          <w:rtl/>
        </w:rPr>
        <w:t>,</w:t>
      </w:r>
      <w:r w:rsidRPr="00481D45">
        <w:rPr>
          <w:rFonts w:hint="cs"/>
          <w:rtl/>
        </w:rPr>
        <w:t xml:space="preserve"> שבח הנצמח כתוצאה ממכירת זכות במקרקעין נכלל כחלק מההכנסה החייבת של היחיד לצורך הטלת המס הנוסף כאמור, </w:t>
      </w:r>
      <w:r w:rsidRPr="00481D45">
        <w:rPr>
          <w:rtl/>
        </w:rPr>
        <w:t>אולם לגבי מכירת זכות במקרקעין בדירת מגורים</w:t>
      </w:r>
      <w:r w:rsidRPr="00481D45">
        <w:rPr>
          <w:rFonts w:hint="cs"/>
          <w:rtl/>
        </w:rPr>
        <w:t>, השבח ייכלל</w:t>
      </w:r>
      <w:r w:rsidR="004C3E4F" w:rsidRPr="00481D45">
        <w:rPr>
          <w:rtl/>
        </w:rPr>
        <w:t xml:space="preserve"> רק אם שווי מכירת</w:t>
      </w:r>
      <w:r w:rsidR="004C3E4F" w:rsidRPr="00481D45">
        <w:rPr>
          <w:rFonts w:hint="cs"/>
          <w:rtl/>
        </w:rPr>
        <w:t xml:space="preserve"> הדירה</w:t>
      </w:r>
      <w:r w:rsidRPr="00481D45">
        <w:rPr>
          <w:rtl/>
        </w:rPr>
        <w:t xml:space="preserve"> עולה על </w:t>
      </w:r>
      <w:r w:rsidR="004C3E4F" w:rsidRPr="00481D45">
        <w:rPr>
          <w:rtl/>
        </w:rPr>
        <w:t xml:space="preserve">4,754,280 </w:t>
      </w:r>
      <w:r w:rsidRPr="00481D45">
        <w:rPr>
          <w:rtl/>
        </w:rPr>
        <w:t xml:space="preserve">שקלים חדשים </w:t>
      </w:r>
      <w:r w:rsidR="004C3E4F" w:rsidRPr="00481D45">
        <w:rPr>
          <w:rFonts w:hint="cs"/>
          <w:rtl/>
        </w:rPr>
        <w:t xml:space="preserve">(נכון לשנת 2021) </w:t>
      </w:r>
      <w:r w:rsidRPr="00481D45">
        <w:rPr>
          <w:rtl/>
        </w:rPr>
        <w:t>והמכירה אינה פטורה ממס לפי כל דין</w:t>
      </w:r>
      <w:r w:rsidRPr="00481D45">
        <w:rPr>
          <w:rFonts w:hint="cs"/>
          <w:rtl/>
        </w:rPr>
        <w:t xml:space="preserve">. </w:t>
      </w:r>
      <w:r w:rsidR="004C3E4F" w:rsidRPr="00481D45">
        <w:rPr>
          <w:rFonts w:hint="cs"/>
          <w:rtl/>
        </w:rPr>
        <w:t>סעיף זה</w:t>
      </w:r>
      <w:r w:rsidR="00533736" w:rsidRPr="00481D45">
        <w:rPr>
          <w:rFonts w:hint="cs"/>
          <w:rtl/>
        </w:rPr>
        <w:t>,</w:t>
      </w:r>
      <w:r w:rsidR="004C3E4F" w:rsidRPr="00481D45">
        <w:rPr>
          <w:rFonts w:hint="cs"/>
          <w:rtl/>
        </w:rPr>
        <w:t xml:space="preserve"> מחד, כולל הכנסות רבות מדי בבסיס המס, ומאידך אינו מכניס לבסיס המס הכנסות שאין סיבה שלא יוטל עליהן </w:t>
      </w:r>
      <w:r w:rsidR="00533736" w:rsidRPr="00481D45">
        <w:rPr>
          <w:rFonts w:hint="cs"/>
          <w:rtl/>
        </w:rPr>
        <w:t>ה</w:t>
      </w:r>
      <w:r w:rsidR="004C3E4F" w:rsidRPr="00481D45">
        <w:rPr>
          <w:rFonts w:hint="cs"/>
          <w:rtl/>
        </w:rPr>
        <w:t xml:space="preserve">מס </w:t>
      </w:r>
      <w:r w:rsidR="00533736" w:rsidRPr="00481D45">
        <w:rPr>
          <w:rFonts w:hint="cs"/>
          <w:rtl/>
        </w:rPr>
        <w:t>הנוסף</w:t>
      </w:r>
      <w:r w:rsidR="004C3E4F" w:rsidRPr="00481D45">
        <w:rPr>
          <w:rFonts w:hint="cs"/>
          <w:rtl/>
        </w:rPr>
        <w:t>.</w:t>
      </w:r>
      <w:r w:rsidRPr="00481D45">
        <w:rPr>
          <w:rFonts w:hint="cs"/>
          <w:rtl/>
        </w:rPr>
        <w:t xml:space="preserve"> </w:t>
      </w:r>
      <w:r w:rsidR="004C3E4F" w:rsidRPr="00481D45">
        <w:rPr>
          <w:rFonts w:hint="cs"/>
          <w:rtl/>
        </w:rPr>
        <w:t xml:space="preserve">מחד, לכאורה, לפי לשון הסעיף, מס </w:t>
      </w:r>
      <w:r w:rsidR="00533736" w:rsidRPr="00481D45">
        <w:rPr>
          <w:rFonts w:hint="cs"/>
          <w:rtl/>
        </w:rPr>
        <w:t>נוסף</w:t>
      </w:r>
      <w:r w:rsidR="004C3E4F" w:rsidRPr="00481D45">
        <w:rPr>
          <w:rFonts w:hint="cs"/>
          <w:rtl/>
        </w:rPr>
        <w:t xml:space="preserve"> יוטל על שבח פטור ממס ממכירת זכות במקרקעין שאיננה דירת מגורים. מאידך, שבח שנוצר ממכירת דירות מגורים שאיננה דירת יוקרה אינו נכלל בבסיס המס </w:t>
      </w:r>
      <w:r w:rsidRPr="00481D45">
        <w:rPr>
          <w:rtl/>
        </w:rPr>
        <w:t xml:space="preserve">על אף שמדובר בהכנסה החייבת במס ככל הכנסה אחרת. </w:t>
      </w:r>
      <w:r w:rsidR="004C3E4F" w:rsidRPr="00481D45">
        <w:rPr>
          <w:rFonts w:hint="cs"/>
          <w:rtl/>
        </w:rPr>
        <w:t xml:space="preserve">למעשה, מדובר בהקלה במס על משקיעים בדירות לעומת השקעה באפיקים אחרים, וזאת בניגוד למדיניות הממשלתית למיסוי הכנסות משקיעים בדירות מגורים. על כן, </w:t>
      </w:r>
      <w:r w:rsidRPr="00481D45">
        <w:rPr>
          <w:rtl/>
        </w:rPr>
        <w:t>מוצע להחיל מס ייסף על כלל ההכנסות משבח</w:t>
      </w:r>
      <w:r w:rsidR="004C3E4F" w:rsidRPr="00481D45">
        <w:rPr>
          <w:rFonts w:hint="cs"/>
          <w:rtl/>
        </w:rPr>
        <w:t xml:space="preserve">, לרבות ממכירת דירות מגורים, </w:t>
      </w:r>
      <w:r w:rsidRPr="00481D45">
        <w:rPr>
          <w:rtl/>
        </w:rPr>
        <w:t>ובלבד שההכנסה איננה פטורה ממס שבח לפי חוק מיסוי מקרקעין.</w:t>
      </w:r>
      <w:r w:rsidR="004C3E4F" w:rsidRPr="00481D45">
        <w:rPr>
          <w:rFonts w:hint="cs"/>
          <w:rtl/>
        </w:rPr>
        <w:t xml:space="preserve"> ויובהר, כי מכיוון ש</w:t>
      </w:r>
      <w:r w:rsidR="00127DE2" w:rsidRPr="00481D45">
        <w:rPr>
          <w:rFonts w:hint="cs"/>
          <w:rtl/>
        </w:rPr>
        <w:t xml:space="preserve">לרוב </w:t>
      </w:r>
      <w:r w:rsidR="004C3E4F" w:rsidRPr="00481D45">
        <w:rPr>
          <w:rFonts w:hint="cs"/>
          <w:rtl/>
        </w:rPr>
        <w:t xml:space="preserve">מכירת דירת מגורים יחידה של המוכר פטורה ממס שבח אם עומדת בהוראות סעיף 49ב(2), שבח </w:t>
      </w:r>
      <w:r w:rsidR="00533736" w:rsidRPr="00481D45">
        <w:rPr>
          <w:rFonts w:hint="cs"/>
          <w:rtl/>
        </w:rPr>
        <w:t xml:space="preserve">פטור </w:t>
      </w:r>
      <w:r w:rsidR="004C3E4F" w:rsidRPr="00481D45">
        <w:rPr>
          <w:rFonts w:hint="cs"/>
          <w:rtl/>
        </w:rPr>
        <w:t>שנצמח ממכירת דירה יחידה לא ייכלל גם לאחר התיקון בבסיס המס לעניין מס נוסף לפי סעיף 121ב.</w:t>
      </w:r>
    </w:p>
    <w:p w14:paraId="42306A32" w14:textId="5190BAE8" w:rsidR="00533736" w:rsidRPr="00481D45" w:rsidRDefault="00533736" w:rsidP="00650014">
      <w:pPr>
        <w:pStyle w:val="Hesber"/>
        <w:ind w:firstLine="0"/>
        <w:rPr>
          <w:b/>
          <w:bCs/>
          <w:rtl/>
        </w:rPr>
      </w:pPr>
    </w:p>
    <w:p w14:paraId="073E1DE2" w14:textId="1EE13EBC" w:rsidR="00650014" w:rsidRPr="00481D45" w:rsidRDefault="00650014" w:rsidP="00650014">
      <w:pPr>
        <w:pStyle w:val="Hesber"/>
        <w:ind w:firstLine="0"/>
        <w:rPr>
          <w:b/>
          <w:bCs/>
          <w:rtl/>
        </w:rPr>
      </w:pPr>
      <w:r w:rsidRPr="00481D45">
        <w:rPr>
          <w:rFonts w:hint="eastAsia"/>
          <w:b/>
          <w:bCs/>
          <w:rtl/>
        </w:rPr>
        <w:t>לסעיף</w:t>
      </w:r>
      <w:r w:rsidRPr="00481D45">
        <w:rPr>
          <w:b/>
          <w:bCs/>
          <w:rtl/>
        </w:rPr>
        <w:t xml:space="preserve"> </w:t>
      </w:r>
      <w:r w:rsidR="00B469F1" w:rsidRPr="00481D45">
        <w:rPr>
          <w:rFonts w:hint="cs"/>
          <w:b/>
          <w:bCs/>
          <w:rtl/>
        </w:rPr>
        <w:t>7</w:t>
      </w:r>
    </w:p>
    <w:p w14:paraId="6747DBB4" w14:textId="74617779" w:rsidR="009D6D7F" w:rsidRPr="00481D45" w:rsidRDefault="009D6D7F" w:rsidP="0097319F">
      <w:pPr>
        <w:pStyle w:val="Hesber"/>
        <w:ind w:firstLine="0"/>
        <w:rPr>
          <w:rtl/>
        </w:rPr>
      </w:pPr>
      <w:r w:rsidRPr="00481D45">
        <w:rPr>
          <w:rFonts w:hint="cs"/>
          <w:rtl/>
        </w:rPr>
        <w:t xml:space="preserve">לפי </w:t>
      </w:r>
      <w:r w:rsidRPr="00481D45">
        <w:rPr>
          <w:rtl/>
        </w:rPr>
        <w:t>חוק מס הכנסה (פטור ממס על הכנסה מהשכרת דירת מגורים), התש"ן-1990</w:t>
      </w:r>
      <w:r w:rsidRPr="00481D45">
        <w:rPr>
          <w:rFonts w:hint="cs"/>
          <w:rtl/>
        </w:rPr>
        <w:t>, יחיד</w:t>
      </w:r>
      <w:r w:rsidRPr="00481D45">
        <w:rPr>
          <w:rtl/>
        </w:rPr>
        <w:t xml:space="preserve"> שמשכיר דירה או דירות למגורים יכול לקבל פטור מלא ממס על הכנסותיו משכר הדירה בכל חודש שבו הכנסות אלה אינן עולות על 5,070 ש"ח באותו חודש (נכון ל-2021)</w:t>
      </w:r>
      <w:r w:rsidR="0097319F" w:rsidRPr="00481D45">
        <w:rPr>
          <w:rFonts w:hint="cs"/>
          <w:rtl/>
        </w:rPr>
        <w:t>, ופטור חלקי אם הכנסותיו משכר דירה גבוהות במקצת מסכום זה</w:t>
      </w:r>
      <w:r w:rsidRPr="00481D45">
        <w:rPr>
          <w:rFonts w:hint="cs"/>
          <w:rtl/>
        </w:rPr>
        <w:t xml:space="preserve">. מוצע לקבוע כי הפטור לפי החוק יחול רק לגבי הכנסותיו של תושב ישראל, כך שתושב חוץ שמשכיר דירות בישראל יהיה חייב במס על </w:t>
      </w:r>
      <w:r w:rsidR="0097319F" w:rsidRPr="00481D45">
        <w:rPr>
          <w:rFonts w:hint="cs"/>
          <w:rtl/>
        </w:rPr>
        <w:t>הכנסותיו משכר דירה</w:t>
      </w:r>
      <w:r w:rsidRPr="00481D45">
        <w:rPr>
          <w:rFonts w:hint="cs"/>
          <w:rtl/>
        </w:rPr>
        <w:t xml:space="preserve"> </w:t>
      </w:r>
      <w:r w:rsidR="0097319F" w:rsidRPr="00481D45">
        <w:rPr>
          <w:rFonts w:hint="cs"/>
          <w:rtl/>
        </w:rPr>
        <w:t>בלא שיהיה זכאי לפטור</w:t>
      </w:r>
      <w:r w:rsidR="00211737" w:rsidRPr="00481D45">
        <w:rPr>
          <w:rFonts w:hint="cs"/>
          <w:rtl/>
        </w:rPr>
        <w:t xml:space="preserve"> לפי החוק האמור</w:t>
      </w:r>
      <w:r w:rsidRPr="00481D45">
        <w:rPr>
          <w:rFonts w:hint="cs"/>
          <w:rtl/>
        </w:rPr>
        <w:t>.</w:t>
      </w:r>
    </w:p>
    <w:p w14:paraId="15D62521" w14:textId="77777777" w:rsidR="009D6D7F" w:rsidRPr="00481D45" w:rsidRDefault="009D6D7F" w:rsidP="009D6D7F">
      <w:pPr>
        <w:pStyle w:val="Hesber"/>
        <w:ind w:firstLine="0"/>
        <w:rPr>
          <w:b/>
          <w:bCs/>
          <w:rtl/>
        </w:rPr>
      </w:pPr>
    </w:p>
    <w:p w14:paraId="2CA62222" w14:textId="05DCA528" w:rsidR="0098126D" w:rsidRPr="00481D45" w:rsidRDefault="0098126D" w:rsidP="00650014">
      <w:pPr>
        <w:pStyle w:val="Hesber"/>
        <w:ind w:firstLine="0"/>
        <w:rPr>
          <w:b/>
          <w:bCs/>
          <w:rtl/>
        </w:rPr>
      </w:pPr>
      <w:r w:rsidRPr="00481D45">
        <w:rPr>
          <w:rFonts w:hint="cs"/>
          <w:b/>
          <w:bCs/>
          <w:rtl/>
        </w:rPr>
        <w:t>לסעיף 8</w:t>
      </w:r>
    </w:p>
    <w:p w14:paraId="750D1089" w14:textId="1DEA2ABD" w:rsidR="00650014" w:rsidRPr="00481D45" w:rsidRDefault="00650014" w:rsidP="00660DC1">
      <w:pPr>
        <w:pStyle w:val="Hesber"/>
        <w:rPr>
          <w:rtl/>
        </w:rPr>
      </w:pPr>
      <w:r w:rsidRPr="00481D45">
        <w:rPr>
          <w:rtl/>
        </w:rPr>
        <w:t>מוצע ל</w:t>
      </w:r>
      <w:r w:rsidRPr="00481D45">
        <w:rPr>
          <w:rFonts w:hint="cs"/>
          <w:rtl/>
        </w:rPr>
        <w:t>קבוע</w:t>
      </w:r>
      <w:r w:rsidRPr="00481D45">
        <w:rPr>
          <w:rtl/>
        </w:rPr>
        <w:t xml:space="preserve"> </w:t>
      </w:r>
      <w:r w:rsidRPr="00481D45">
        <w:rPr>
          <w:rFonts w:hint="cs"/>
          <w:rtl/>
        </w:rPr>
        <w:t>כי</w:t>
      </w:r>
      <w:r w:rsidRPr="00481D45">
        <w:rPr>
          <w:rtl/>
        </w:rPr>
        <w:t xml:space="preserve"> התיקון </w:t>
      </w:r>
      <w:r w:rsidRPr="00481D45">
        <w:rPr>
          <w:rFonts w:hint="cs"/>
          <w:rtl/>
        </w:rPr>
        <w:t xml:space="preserve">המוצע של </w:t>
      </w:r>
      <w:r w:rsidRPr="00481D45">
        <w:rPr>
          <w:rtl/>
        </w:rPr>
        <w:t>סעיף 9(ג1ג)</w:t>
      </w:r>
      <w:r w:rsidRPr="00481D45">
        <w:rPr>
          <w:rFonts w:hint="cs"/>
          <w:rtl/>
        </w:rPr>
        <w:t xml:space="preserve"> לחוק מיסוי מקרקעין</w:t>
      </w:r>
      <w:r w:rsidRPr="00481D45">
        <w:rPr>
          <w:rtl/>
        </w:rPr>
        <w:t xml:space="preserve">, </w:t>
      </w:r>
      <w:r w:rsidRPr="00481D45">
        <w:rPr>
          <w:rFonts w:hint="eastAsia"/>
          <w:rtl/>
        </w:rPr>
        <w:t>בסעיף</w:t>
      </w:r>
      <w:r w:rsidRPr="00481D45">
        <w:rPr>
          <w:rtl/>
        </w:rPr>
        <w:t xml:space="preserve"> 1</w:t>
      </w:r>
      <w:r w:rsidR="004C3E4F" w:rsidRPr="00481D45">
        <w:rPr>
          <w:rFonts w:hint="cs"/>
          <w:rtl/>
        </w:rPr>
        <w:t>(2)</w:t>
      </w:r>
      <w:r w:rsidRPr="00481D45">
        <w:rPr>
          <w:rFonts w:hint="cs"/>
          <w:rtl/>
        </w:rPr>
        <w:t xml:space="preserve"> </w:t>
      </w:r>
      <w:r w:rsidRPr="00481D45">
        <w:rPr>
          <w:rtl/>
        </w:rPr>
        <w:t>ל</w:t>
      </w:r>
      <w:r w:rsidRPr="00481D45">
        <w:rPr>
          <w:rFonts w:hint="eastAsia"/>
          <w:rtl/>
        </w:rPr>
        <w:t>הצעת</w:t>
      </w:r>
      <w:r w:rsidRPr="00481D45">
        <w:rPr>
          <w:rtl/>
        </w:rPr>
        <w:t xml:space="preserve"> </w:t>
      </w:r>
      <w:r w:rsidRPr="00481D45">
        <w:rPr>
          <w:rFonts w:hint="eastAsia"/>
          <w:rtl/>
        </w:rPr>
        <w:t>החוק</w:t>
      </w:r>
      <w:r w:rsidRPr="00481D45">
        <w:rPr>
          <w:rtl/>
        </w:rPr>
        <w:t xml:space="preserve">, </w:t>
      </w:r>
      <w:r w:rsidRPr="00481D45">
        <w:rPr>
          <w:rFonts w:hint="eastAsia"/>
          <w:rtl/>
        </w:rPr>
        <w:t>יחול</w:t>
      </w:r>
      <w:r w:rsidRPr="00481D45">
        <w:rPr>
          <w:rtl/>
        </w:rPr>
        <w:t xml:space="preserve"> רק על דירת מגורים שנרכשה </w:t>
      </w:r>
      <w:r w:rsidRPr="00481D45">
        <w:rPr>
          <w:rFonts w:hint="eastAsia"/>
          <w:rtl/>
        </w:rPr>
        <w:t>ב</w:t>
      </w:r>
      <w:r w:rsidRPr="00481D45">
        <w:rPr>
          <w:rtl/>
        </w:rPr>
        <w:t xml:space="preserve">יום </w:t>
      </w:r>
      <w:r w:rsidR="004C3E4F" w:rsidRPr="00481D45">
        <w:rPr>
          <w:rFonts w:hint="cs"/>
          <w:rtl/>
        </w:rPr>
        <w:t xml:space="preserve">התחילה </w:t>
      </w:r>
      <w:r w:rsidRPr="00481D45">
        <w:rPr>
          <w:rFonts w:hint="cs"/>
          <w:rtl/>
        </w:rPr>
        <w:t>או לאחריו</w:t>
      </w:r>
      <w:r w:rsidRPr="00481D45">
        <w:rPr>
          <w:rtl/>
        </w:rPr>
        <w:t xml:space="preserve">. כך, </w:t>
      </w:r>
      <w:r w:rsidRPr="00481D45">
        <w:rPr>
          <w:rFonts w:hint="cs"/>
          <w:rtl/>
        </w:rPr>
        <w:t>ל</w:t>
      </w:r>
      <w:r w:rsidRPr="00481D45">
        <w:rPr>
          <w:rtl/>
        </w:rPr>
        <w:t>בעלי</w:t>
      </w:r>
      <w:r w:rsidRPr="00481D45">
        <w:rPr>
          <w:rFonts w:hint="cs"/>
          <w:rtl/>
        </w:rPr>
        <w:t>ה</w:t>
      </w:r>
      <w:r w:rsidRPr="00481D45">
        <w:rPr>
          <w:rtl/>
        </w:rPr>
        <w:t xml:space="preserve"> של דירת מגורים יחידה </w:t>
      </w:r>
      <w:r w:rsidRPr="00481D45">
        <w:rPr>
          <w:rFonts w:hint="cs"/>
          <w:rtl/>
        </w:rPr>
        <w:t>ש</w:t>
      </w:r>
      <w:r w:rsidRPr="00481D45">
        <w:rPr>
          <w:rtl/>
        </w:rPr>
        <w:t>רכש דירה</w:t>
      </w:r>
      <w:r w:rsidRPr="00481D45">
        <w:rPr>
          <w:rFonts w:hint="cs"/>
          <w:rtl/>
        </w:rPr>
        <w:t xml:space="preserve"> נוספת (חלופית)</w:t>
      </w:r>
      <w:r w:rsidRPr="00481D45">
        <w:rPr>
          <w:rtl/>
        </w:rPr>
        <w:t xml:space="preserve"> לפני </w:t>
      </w:r>
      <w:r w:rsidRPr="00481D45">
        <w:rPr>
          <w:rFonts w:hint="eastAsia"/>
          <w:rtl/>
        </w:rPr>
        <w:t>יום</w:t>
      </w:r>
      <w:r w:rsidRPr="00481D45">
        <w:rPr>
          <w:rtl/>
        </w:rPr>
        <w:t xml:space="preserve"> </w:t>
      </w:r>
      <w:r w:rsidRPr="00481D45">
        <w:rPr>
          <w:rFonts w:hint="eastAsia"/>
          <w:rtl/>
        </w:rPr>
        <w:t>התחילה</w:t>
      </w:r>
      <w:r w:rsidRPr="00481D45">
        <w:rPr>
          <w:rtl/>
        </w:rPr>
        <w:t xml:space="preserve">, יהיו 24 חודשים מיום רכישת הדירה הנוספת שבמהלכם יוכל למכור את הדירה שהייתה דירתו היחידה עד למועד רכישת הדירה הנוספת, </w:t>
      </w:r>
      <w:r w:rsidRPr="00481D45">
        <w:rPr>
          <w:rFonts w:hint="eastAsia"/>
          <w:rtl/>
        </w:rPr>
        <w:t>וליהנות</w:t>
      </w:r>
      <w:r w:rsidRPr="00481D45">
        <w:rPr>
          <w:rtl/>
        </w:rPr>
        <w:t xml:space="preserve"> ברכישת הדירה הנוספת משיעורי מס הרכישה הניתנים לרוכש דירה יחידה.</w:t>
      </w:r>
    </w:p>
    <w:p w14:paraId="114042C5" w14:textId="385F299A" w:rsidR="00650014" w:rsidRPr="00481D45" w:rsidRDefault="00650014" w:rsidP="00127DE2">
      <w:pPr>
        <w:pStyle w:val="Hesber"/>
        <w:rPr>
          <w:rtl/>
        </w:rPr>
      </w:pPr>
      <w:r w:rsidRPr="00481D45">
        <w:rPr>
          <w:rFonts w:hint="cs"/>
          <w:rtl/>
        </w:rPr>
        <w:t xml:space="preserve">כמו כן, </w:t>
      </w:r>
      <w:r w:rsidRPr="00481D45">
        <w:rPr>
          <w:rtl/>
        </w:rPr>
        <w:t>מוצע ל</w:t>
      </w:r>
      <w:r w:rsidRPr="00481D45">
        <w:rPr>
          <w:rFonts w:hint="cs"/>
          <w:rtl/>
        </w:rPr>
        <w:t>קבוע</w:t>
      </w:r>
      <w:r w:rsidRPr="00481D45">
        <w:rPr>
          <w:rtl/>
        </w:rPr>
        <w:t xml:space="preserve"> </w:t>
      </w:r>
      <w:r w:rsidRPr="00481D45">
        <w:rPr>
          <w:rFonts w:hint="cs"/>
          <w:rtl/>
        </w:rPr>
        <w:t xml:space="preserve">כי </w:t>
      </w:r>
      <w:r w:rsidRPr="00481D45">
        <w:rPr>
          <w:rtl/>
        </w:rPr>
        <w:t>סעיף 49ג</w:t>
      </w:r>
      <w:r w:rsidRPr="00481D45">
        <w:rPr>
          <w:rFonts w:hint="cs"/>
          <w:rtl/>
        </w:rPr>
        <w:t>(1)</w:t>
      </w:r>
      <w:r w:rsidRPr="00481D45">
        <w:rPr>
          <w:rtl/>
        </w:rPr>
        <w:t xml:space="preserve"> </w:t>
      </w:r>
      <w:r w:rsidRPr="00481D45">
        <w:rPr>
          <w:rFonts w:hint="cs"/>
          <w:rtl/>
        </w:rPr>
        <w:t xml:space="preserve">לחוק מיסוי מקרקעין </w:t>
      </w:r>
      <w:r w:rsidRPr="00481D45">
        <w:rPr>
          <w:rtl/>
        </w:rPr>
        <w:t>כ</w:t>
      </w:r>
      <w:r w:rsidRPr="00481D45">
        <w:rPr>
          <w:rFonts w:hint="cs"/>
          <w:rtl/>
        </w:rPr>
        <w:t xml:space="preserve">תיקונו המוצע </w:t>
      </w:r>
      <w:r w:rsidRPr="00481D45">
        <w:rPr>
          <w:rFonts w:hint="eastAsia"/>
          <w:rtl/>
        </w:rPr>
        <w:t>בסעיף</w:t>
      </w:r>
      <w:r w:rsidRPr="00481D45">
        <w:rPr>
          <w:rtl/>
        </w:rPr>
        <w:t xml:space="preserve"> </w:t>
      </w:r>
      <w:r w:rsidR="004C3E4F" w:rsidRPr="00481D45">
        <w:rPr>
          <w:rFonts w:hint="cs"/>
          <w:rtl/>
        </w:rPr>
        <w:t>4</w:t>
      </w:r>
      <w:r w:rsidRPr="00481D45">
        <w:rPr>
          <w:rFonts w:hint="cs"/>
          <w:rtl/>
        </w:rPr>
        <w:t xml:space="preserve"> להצעת החוק,</w:t>
      </w:r>
      <w:r w:rsidRPr="00481D45">
        <w:rPr>
          <w:rtl/>
        </w:rPr>
        <w:t xml:space="preserve"> </w:t>
      </w:r>
      <w:r w:rsidRPr="00481D45">
        <w:rPr>
          <w:rFonts w:hint="cs"/>
          <w:rtl/>
        </w:rPr>
        <w:t xml:space="preserve">יחול רק על דירה </w:t>
      </w:r>
      <w:r w:rsidRPr="00481D45">
        <w:rPr>
          <w:rtl/>
        </w:rPr>
        <w:t xml:space="preserve">שנרכשה ביום </w:t>
      </w:r>
      <w:r w:rsidR="004C3E4F" w:rsidRPr="00481D45">
        <w:rPr>
          <w:rFonts w:hint="cs"/>
          <w:rtl/>
        </w:rPr>
        <w:t>התחילה</w:t>
      </w:r>
      <w:r w:rsidRPr="00481D45">
        <w:rPr>
          <w:rtl/>
        </w:rPr>
        <w:t xml:space="preserve">  או לאחריו</w:t>
      </w:r>
      <w:r w:rsidRPr="00481D45">
        <w:rPr>
          <w:rFonts w:hint="cs"/>
          <w:rtl/>
        </w:rPr>
        <w:t>,</w:t>
      </w:r>
      <w:r w:rsidRPr="00481D45">
        <w:rPr>
          <w:rtl/>
        </w:rPr>
        <w:t xml:space="preserve"> כתחליף לדירה הנמכרת ש</w:t>
      </w:r>
      <w:r w:rsidRPr="00481D45">
        <w:rPr>
          <w:rFonts w:hint="cs"/>
          <w:rtl/>
        </w:rPr>
        <w:t>בשלה</w:t>
      </w:r>
      <w:r w:rsidRPr="00481D45">
        <w:rPr>
          <w:rtl/>
        </w:rPr>
        <w:t xml:space="preserve"> </w:t>
      </w:r>
      <w:r w:rsidRPr="00481D45">
        <w:rPr>
          <w:rFonts w:hint="cs"/>
          <w:rtl/>
        </w:rPr>
        <w:t>הופעלה</w:t>
      </w:r>
      <w:r w:rsidRPr="00481D45">
        <w:rPr>
          <w:rtl/>
        </w:rPr>
        <w:t xml:space="preserve"> החזקה כאמור בסעיף</w:t>
      </w:r>
      <w:r w:rsidRPr="00481D45">
        <w:rPr>
          <w:rFonts w:hint="cs"/>
          <w:rtl/>
        </w:rPr>
        <w:t xml:space="preserve"> 49ג(1) האמור</w:t>
      </w:r>
      <w:r w:rsidRPr="00481D45">
        <w:rPr>
          <w:rtl/>
        </w:rPr>
        <w:t>.</w:t>
      </w:r>
      <w:r w:rsidRPr="00481D45">
        <w:rPr>
          <w:rFonts w:hint="cs"/>
          <w:rtl/>
        </w:rPr>
        <w:t xml:space="preserve"> </w:t>
      </w:r>
      <w:r w:rsidRPr="00481D45">
        <w:rPr>
          <w:rtl/>
        </w:rPr>
        <w:t>כך</w:t>
      </w:r>
      <w:r w:rsidRPr="00481D45">
        <w:rPr>
          <w:rFonts w:hint="cs"/>
          <w:rtl/>
        </w:rPr>
        <w:t xml:space="preserve">, </w:t>
      </w:r>
      <w:r w:rsidRPr="00481D45">
        <w:rPr>
          <w:rtl/>
        </w:rPr>
        <w:t>מי ש</w:t>
      </w:r>
      <w:r w:rsidRPr="00481D45">
        <w:rPr>
          <w:rFonts w:hint="cs"/>
          <w:rtl/>
        </w:rPr>
        <w:t>רכש</w:t>
      </w:r>
      <w:r w:rsidRPr="00481D45">
        <w:rPr>
          <w:rtl/>
        </w:rPr>
        <w:t xml:space="preserve"> דירה חלופית </w:t>
      </w:r>
      <w:r w:rsidRPr="00481D45">
        <w:rPr>
          <w:rFonts w:hint="cs"/>
          <w:rtl/>
        </w:rPr>
        <w:t xml:space="preserve">כאמור </w:t>
      </w:r>
      <w:r w:rsidRPr="00481D45">
        <w:rPr>
          <w:rtl/>
        </w:rPr>
        <w:t xml:space="preserve">לפני יום התחילה, </w:t>
      </w:r>
      <w:r w:rsidRPr="00481D45">
        <w:rPr>
          <w:rFonts w:hint="cs"/>
          <w:rtl/>
        </w:rPr>
        <w:t xml:space="preserve">יוכל </w:t>
      </w:r>
      <w:r w:rsidRPr="00481D45">
        <w:rPr>
          <w:rtl/>
        </w:rPr>
        <w:t>ל</w:t>
      </w:r>
      <w:r w:rsidRPr="00481D45">
        <w:rPr>
          <w:rFonts w:hint="cs"/>
          <w:rtl/>
        </w:rPr>
        <w:t>מכור את דירתו הראשונה (שהייתה דירתו היחידה לפני רכישת הדירה החלופית) ב</w:t>
      </w:r>
      <w:r w:rsidRPr="00481D45">
        <w:rPr>
          <w:rtl/>
        </w:rPr>
        <w:t xml:space="preserve">פטור ממס שבח </w:t>
      </w:r>
      <w:r w:rsidRPr="00481D45">
        <w:rPr>
          <w:rFonts w:hint="cs"/>
          <w:rtl/>
        </w:rPr>
        <w:t xml:space="preserve">הניתן </w:t>
      </w:r>
      <w:r w:rsidRPr="00481D45">
        <w:rPr>
          <w:rtl/>
        </w:rPr>
        <w:t>לבעל דירה יחידה</w:t>
      </w:r>
      <w:r w:rsidRPr="00481D45">
        <w:rPr>
          <w:rFonts w:hint="cs"/>
          <w:rtl/>
        </w:rPr>
        <w:t>,</w:t>
      </w:r>
      <w:r w:rsidRPr="00481D45">
        <w:rPr>
          <w:rtl/>
        </w:rPr>
        <w:t xml:space="preserve"> </w:t>
      </w:r>
      <w:r w:rsidRPr="00481D45">
        <w:rPr>
          <w:rFonts w:hint="cs"/>
          <w:rtl/>
        </w:rPr>
        <w:t>ב</w:t>
      </w:r>
      <w:r w:rsidRPr="00481D45">
        <w:rPr>
          <w:rtl/>
        </w:rPr>
        <w:t xml:space="preserve">תוך </w:t>
      </w:r>
      <w:r w:rsidRPr="00481D45">
        <w:rPr>
          <w:rFonts w:hint="cs"/>
          <w:rtl/>
        </w:rPr>
        <w:t>24</w:t>
      </w:r>
      <w:r w:rsidRPr="00481D45">
        <w:rPr>
          <w:rtl/>
        </w:rPr>
        <w:t xml:space="preserve"> חודשים ממועד רכישת הדירה החלופית.</w:t>
      </w:r>
    </w:p>
    <w:p w14:paraId="7A07D214" w14:textId="3360D935" w:rsidR="00650014" w:rsidRPr="00481D45" w:rsidRDefault="004C3E4F" w:rsidP="00243279">
      <w:pPr>
        <w:pStyle w:val="Hesber"/>
        <w:ind w:firstLine="0"/>
        <w:rPr>
          <w:rtl/>
        </w:rPr>
      </w:pPr>
      <w:r w:rsidRPr="00481D45">
        <w:rPr>
          <w:rFonts w:hint="cs"/>
          <w:rtl/>
        </w:rPr>
        <w:t xml:space="preserve">כמו כן, מוצע לקבוע כי ההוראות המבטלות את הפטור של משקיעים זרים לפי פרק חמישי 1 לחוק, וההוראה המבטלת את החישוב הליניארי המוטב במכירת דירות על ידי משקיעים זרים, יחולו על מכירת זכות במקרקעין שנעשתה מיום </w:t>
      </w:r>
      <w:r w:rsidR="00243279" w:rsidRPr="00481D45">
        <w:rPr>
          <w:rFonts w:hint="cs"/>
          <w:rtl/>
        </w:rPr>
        <w:t>1 בינואר 2024</w:t>
      </w:r>
      <w:r w:rsidRPr="00481D45">
        <w:rPr>
          <w:rFonts w:hint="cs"/>
          <w:rtl/>
        </w:rPr>
        <w:t xml:space="preserve"> ואילך. זאת כדי לאפשר לתושבים הזרים זמן מספק למכור את דירותיהם </w:t>
      </w:r>
      <w:r w:rsidR="00660DC1" w:rsidRPr="00481D45">
        <w:rPr>
          <w:rFonts w:hint="cs"/>
          <w:rtl/>
        </w:rPr>
        <w:t xml:space="preserve">תוך שיחול עליהם הדין הישן. </w:t>
      </w:r>
    </w:p>
    <w:p w14:paraId="7C239E49" w14:textId="7D7C4077" w:rsidR="00904F93" w:rsidRPr="00481D45" w:rsidRDefault="00904F93" w:rsidP="00650014">
      <w:pPr>
        <w:pStyle w:val="Hesber"/>
        <w:ind w:firstLine="0"/>
        <w:rPr>
          <w:rtl/>
        </w:rPr>
      </w:pPr>
    </w:p>
    <w:p w14:paraId="22C20F71" w14:textId="1ECEC455" w:rsidR="00904F93" w:rsidRPr="00481D45" w:rsidRDefault="00904F93" w:rsidP="00650014">
      <w:pPr>
        <w:pStyle w:val="Hesber"/>
        <w:ind w:firstLine="0"/>
        <w:rPr>
          <w:b/>
          <w:bCs/>
          <w:rtl/>
        </w:rPr>
      </w:pPr>
      <w:r w:rsidRPr="00481D45">
        <w:rPr>
          <w:rFonts w:hint="cs"/>
          <w:b/>
          <w:bCs/>
          <w:rtl/>
        </w:rPr>
        <w:t>לסעיף 9</w:t>
      </w:r>
    </w:p>
    <w:p w14:paraId="4F4E6E59" w14:textId="77777777" w:rsidR="00904F93" w:rsidRPr="00481D45" w:rsidRDefault="00904F93" w:rsidP="00904F93">
      <w:pPr>
        <w:pStyle w:val="HesberHeading"/>
        <w:rPr>
          <w:rtl/>
        </w:rPr>
      </w:pPr>
      <w:r w:rsidRPr="00481D45">
        <w:rPr>
          <w:rtl/>
        </w:rPr>
        <w:t xml:space="preserve">לסעיף קטן (א) </w:t>
      </w:r>
    </w:p>
    <w:p w14:paraId="0EEC292C" w14:textId="77777777" w:rsidR="00904F93" w:rsidRPr="00481D45" w:rsidRDefault="00904F93" w:rsidP="00904F93">
      <w:pPr>
        <w:pStyle w:val="Hesber"/>
        <w:rPr>
          <w:rtl/>
        </w:rPr>
      </w:pPr>
      <w:r w:rsidRPr="00481D45">
        <w:rPr>
          <w:rtl/>
        </w:rPr>
        <w:t xml:space="preserve">סעיף 48א(ב1)(1) לחוק מיסוי מקרקעין קובע כי סכום מס השבח לגבי מקרקעין שנרכשו עד יום כ' בחשוון </w:t>
      </w:r>
      <w:proofErr w:type="spellStart"/>
      <w:r w:rsidRPr="00481D45">
        <w:rPr>
          <w:rtl/>
        </w:rPr>
        <w:t>התשס"ב</w:t>
      </w:r>
      <w:proofErr w:type="spellEnd"/>
      <w:r w:rsidRPr="00481D45">
        <w:rPr>
          <w:rtl/>
        </w:rPr>
        <w:t xml:space="preserve"> (6 בנובמבר 2001), מחושב באופן ליניארי, כך שעל השבח הריאלי עד יום כ' בחשוון </w:t>
      </w:r>
      <w:proofErr w:type="spellStart"/>
      <w:r w:rsidRPr="00481D45">
        <w:rPr>
          <w:rtl/>
        </w:rPr>
        <w:t>התשס"ב</w:t>
      </w:r>
      <w:proofErr w:type="spellEnd"/>
      <w:r w:rsidRPr="00481D45">
        <w:rPr>
          <w:rtl/>
        </w:rPr>
        <w:t xml:space="preserve"> (6 בנובמבר 2001) מוטל מס בשיעור מס ההכנסה שחל על היחיד לפי סעיף 121 לפקודת מס הכנסה</w:t>
      </w:r>
      <w:r w:rsidRPr="00481D45">
        <w:rPr>
          <w:rFonts w:hint="cs"/>
          <w:rtl/>
        </w:rPr>
        <w:t xml:space="preserve"> (</w:t>
      </w:r>
      <w:r w:rsidRPr="00481D45">
        <w:rPr>
          <w:rFonts w:hint="eastAsia"/>
          <w:rtl/>
        </w:rPr>
        <w:t>ראו</w:t>
      </w:r>
      <w:r w:rsidRPr="00481D45">
        <w:rPr>
          <w:rtl/>
        </w:rPr>
        <w:t xml:space="preserve"> </w:t>
      </w:r>
      <w:r w:rsidRPr="00481D45">
        <w:rPr>
          <w:rFonts w:hint="eastAsia"/>
          <w:rtl/>
        </w:rPr>
        <w:t>פסקת</w:t>
      </w:r>
      <w:r w:rsidRPr="00481D45">
        <w:rPr>
          <w:rtl/>
        </w:rPr>
        <w:t xml:space="preserve"> </w:t>
      </w:r>
      <w:r w:rsidRPr="00481D45">
        <w:rPr>
          <w:rFonts w:hint="eastAsia"/>
          <w:rtl/>
        </w:rPr>
        <w:t>משנה</w:t>
      </w:r>
      <w:r w:rsidRPr="00481D45">
        <w:rPr>
          <w:rtl/>
        </w:rPr>
        <w:t xml:space="preserve"> (א) </w:t>
      </w:r>
      <w:r w:rsidRPr="00481D45">
        <w:rPr>
          <w:rFonts w:hint="eastAsia"/>
          <w:rtl/>
        </w:rPr>
        <w:t>של</w:t>
      </w:r>
      <w:r w:rsidRPr="00481D45">
        <w:rPr>
          <w:rtl/>
        </w:rPr>
        <w:t xml:space="preserve"> </w:t>
      </w:r>
      <w:r w:rsidRPr="00481D45">
        <w:rPr>
          <w:rFonts w:hint="eastAsia"/>
          <w:rtl/>
        </w:rPr>
        <w:t>סעיף</w:t>
      </w:r>
      <w:r w:rsidRPr="00481D45">
        <w:rPr>
          <w:rtl/>
        </w:rPr>
        <w:t xml:space="preserve"> 48א(ב1)(1) </w:t>
      </w:r>
      <w:r w:rsidRPr="00481D45">
        <w:rPr>
          <w:rFonts w:hint="eastAsia"/>
          <w:rtl/>
        </w:rPr>
        <w:t>לחוק</w:t>
      </w:r>
      <w:r w:rsidRPr="00481D45">
        <w:rPr>
          <w:rFonts w:hint="cs"/>
          <w:rtl/>
        </w:rPr>
        <w:t>)</w:t>
      </w:r>
      <w:r w:rsidRPr="00481D45">
        <w:rPr>
          <w:rtl/>
        </w:rPr>
        <w:t>,</w:t>
      </w:r>
      <w:r w:rsidRPr="00481D45">
        <w:rPr>
          <w:rFonts w:hint="cs"/>
          <w:rtl/>
        </w:rPr>
        <w:t xml:space="preserve"> </w:t>
      </w:r>
      <w:r w:rsidRPr="00481D45">
        <w:rPr>
          <w:rtl/>
        </w:rPr>
        <w:t xml:space="preserve">ועל השבח הריאלי שמיום כ"א בחשוון </w:t>
      </w:r>
      <w:proofErr w:type="spellStart"/>
      <w:r w:rsidRPr="00481D45">
        <w:rPr>
          <w:rtl/>
        </w:rPr>
        <w:t>התשס"ב</w:t>
      </w:r>
      <w:proofErr w:type="spellEnd"/>
      <w:r w:rsidRPr="00481D45">
        <w:rPr>
          <w:rtl/>
        </w:rPr>
        <w:t xml:space="preserve"> (7 בנובמבר 2001) עד יום המכירה מוטל מס העומד נכון להיום על שיעור של עד 25% ליחיד</w:t>
      </w:r>
      <w:r w:rsidRPr="00481D45">
        <w:rPr>
          <w:rFonts w:hint="cs"/>
          <w:rtl/>
        </w:rPr>
        <w:t xml:space="preserve"> </w:t>
      </w:r>
      <w:r w:rsidRPr="00481D45">
        <w:rPr>
          <w:rtl/>
        </w:rPr>
        <w:t>(</w:t>
      </w:r>
      <w:r w:rsidRPr="00481D45">
        <w:rPr>
          <w:rFonts w:hint="eastAsia"/>
          <w:rtl/>
        </w:rPr>
        <w:t>ראו</w:t>
      </w:r>
      <w:r w:rsidRPr="00481D45">
        <w:rPr>
          <w:rtl/>
        </w:rPr>
        <w:t xml:space="preserve"> </w:t>
      </w:r>
      <w:r w:rsidRPr="00481D45">
        <w:rPr>
          <w:rFonts w:hint="eastAsia"/>
          <w:rtl/>
        </w:rPr>
        <w:t>פסקאות</w:t>
      </w:r>
      <w:r w:rsidRPr="00481D45">
        <w:rPr>
          <w:rtl/>
        </w:rPr>
        <w:t xml:space="preserve"> </w:t>
      </w:r>
      <w:r w:rsidRPr="00481D45">
        <w:rPr>
          <w:rFonts w:hint="eastAsia"/>
          <w:rtl/>
        </w:rPr>
        <w:t>משנה</w:t>
      </w:r>
      <w:r w:rsidRPr="00481D45">
        <w:rPr>
          <w:rtl/>
        </w:rPr>
        <w:t xml:space="preserve"> (ב) </w:t>
      </w:r>
      <w:r w:rsidRPr="00481D45">
        <w:rPr>
          <w:rFonts w:hint="eastAsia"/>
          <w:rtl/>
        </w:rPr>
        <w:t>ו</w:t>
      </w:r>
      <w:r w:rsidRPr="00481D45">
        <w:rPr>
          <w:rtl/>
        </w:rPr>
        <w:t xml:space="preserve">-(ג) </w:t>
      </w:r>
      <w:r w:rsidRPr="00481D45">
        <w:rPr>
          <w:rFonts w:hint="eastAsia"/>
          <w:rtl/>
        </w:rPr>
        <w:t>של</w:t>
      </w:r>
      <w:r w:rsidRPr="00481D45">
        <w:rPr>
          <w:rtl/>
        </w:rPr>
        <w:t xml:space="preserve"> </w:t>
      </w:r>
      <w:r w:rsidRPr="00481D45">
        <w:rPr>
          <w:rFonts w:hint="eastAsia"/>
          <w:rtl/>
        </w:rPr>
        <w:t>הסעיף</w:t>
      </w:r>
      <w:r w:rsidRPr="00481D45">
        <w:rPr>
          <w:rtl/>
        </w:rPr>
        <w:t xml:space="preserve"> </w:t>
      </w:r>
      <w:r w:rsidRPr="00481D45">
        <w:rPr>
          <w:rFonts w:hint="eastAsia"/>
          <w:rtl/>
        </w:rPr>
        <w:t>האמור</w:t>
      </w:r>
      <w:r w:rsidRPr="00481D45">
        <w:rPr>
          <w:rtl/>
        </w:rPr>
        <w:t>).</w:t>
      </w:r>
    </w:p>
    <w:p w14:paraId="14F4327C" w14:textId="77777777" w:rsidR="00904F93" w:rsidRPr="00481D45" w:rsidRDefault="00904F93" w:rsidP="00904F93">
      <w:pPr>
        <w:pStyle w:val="Hesber"/>
        <w:rPr>
          <w:rtl/>
        </w:rPr>
      </w:pPr>
      <w:r w:rsidRPr="00481D45">
        <w:rPr>
          <w:rFonts w:hint="cs"/>
          <w:rtl/>
        </w:rPr>
        <w:t>סעיף 48א(ד)(1) לחוק מיסוי מקרקעין מסייג את האמור וקובע ששיעור מס השבח לגבי מקרקעין שנרכשו</w:t>
      </w:r>
      <w:r w:rsidRPr="00481D45">
        <w:rPr>
          <w:rtl/>
        </w:rPr>
        <w:t xml:space="preserve"> בתקופה ש</w:t>
      </w:r>
      <w:r w:rsidRPr="00481D45">
        <w:rPr>
          <w:rFonts w:hint="eastAsia"/>
          <w:rtl/>
        </w:rPr>
        <w:t>עד</w:t>
      </w:r>
      <w:r w:rsidRPr="00481D45">
        <w:rPr>
          <w:rtl/>
        </w:rPr>
        <w:t xml:space="preserve"> </w:t>
      </w:r>
      <w:r w:rsidRPr="00481D45">
        <w:rPr>
          <w:rFonts w:hint="eastAsia"/>
          <w:rtl/>
        </w:rPr>
        <w:t>יום</w:t>
      </w:r>
      <w:r w:rsidRPr="00481D45">
        <w:rPr>
          <w:rtl/>
        </w:rPr>
        <w:t xml:space="preserve"> ט"ו בניסן </w:t>
      </w:r>
      <w:proofErr w:type="spellStart"/>
      <w:r w:rsidRPr="00481D45">
        <w:rPr>
          <w:rtl/>
        </w:rPr>
        <w:t>התשכ"א</w:t>
      </w:r>
      <w:proofErr w:type="spellEnd"/>
      <w:r w:rsidRPr="00481D45">
        <w:rPr>
          <w:rtl/>
        </w:rPr>
        <w:t xml:space="preserve"> (1 באפריל 1961) </w:t>
      </w:r>
      <w:r w:rsidRPr="00481D45">
        <w:rPr>
          <w:rFonts w:hint="eastAsia"/>
          <w:rtl/>
        </w:rPr>
        <w:t>לא</w:t>
      </w:r>
      <w:r w:rsidRPr="00481D45">
        <w:rPr>
          <w:rFonts w:hint="cs"/>
          <w:rtl/>
        </w:rPr>
        <w:t xml:space="preserve"> יעלה על 12% אם יום הרכישה היה עד סוף שנת המס 1948, ואם יום הרכישה היה בשנות המס 1949 עד 1960 לא יעלה שיעור המס על 12% מהשבח ועוד 1% לכל שנה משנת המס 1949 ועד שנת הרכישה. </w:t>
      </w:r>
    </w:p>
    <w:p w14:paraId="77418D0B" w14:textId="35CBD230" w:rsidR="00904F93" w:rsidRPr="00481D45" w:rsidRDefault="00904F93" w:rsidP="00127DE2">
      <w:pPr>
        <w:pStyle w:val="Hesber"/>
        <w:rPr>
          <w:rtl/>
        </w:rPr>
      </w:pPr>
      <w:r w:rsidRPr="00481D45">
        <w:rPr>
          <w:rFonts w:hint="cs"/>
          <w:rtl/>
        </w:rPr>
        <w:t xml:space="preserve">מהאמור עולה, כי במכירת מקרקעין </w:t>
      </w:r>
      <w:r w:rsidRPr="00481D45">
        <w:rPr>
          <w:rtl/>
        </w:rPr>
        <w:t xml:space="preserve">שנרכשו בתקופה שמיום ט"ו בניסן </w:t>
      </w:r>
      <w:proofErr w:type="spellStart"/>
      <w:r w:rsidRPr="00481D45">
        <w:rPr>
          <w:rtl/>
        </w:rPr>
        <w:t>התשכ"א</w:t>
      </w:r>
      <w:proofErr w:type="spellEnd"/>
      <w:r w:rsidRPr="00481D45">
        <w:rPr>
          <w:rtl/>
        </w:rPr>
        <w:t xml:space="preserve"> (1 באפריל 1961) עד יום כ' בחשוון </w:t>
      </w:r>
      <w:proofErr w:type="spellStart"/>
      <w:r w:rsidRPr="00481D45">
        <w:rPr>
          <w:rtl/>
        </w:rPr>
        <w:t>התשס"ב</w:t>
      </w:r>
      <w:proofErr w:type="spellEnd"/>
      <w:r w:rsidRPr="00481D45">
        <w:rPr>
          <w:rtl/>
        </w:rPr>
        <w:t xml:space="preserve"> (6 בנובמבר 2001), </w:t>
      </w:r>
      <w:r w:rsidRPr="00481D45">
        <w:rPr>
          <w:rFonts w:hint="cs"/>
          <w:rtl/>
        </w:rPr>
        <w:t xml:space="preserve">מוטל </w:t>
      </w:r>
      <w:r w:rsidRPr="00481D45">
        <w:rPr>
          <w:rtl/>
        </w:rPr>
        <w:t xml:space="preserve">על השבח הריאלי </w:t>
      </w:r>
      <w:r w:rsidRPr="00481D45">
        <w:rPr>
          <w:rFonts w:hint="cs"/>
          <w:rtl/>
        </w:rPr>
        <w:t xml:space="preserve">שנצמח </w:t>
      </w:r>
      <w:r w:rsidRPr="00481D45">
        <w:rPr>
          <w:rtl/>
        </w:rPr>
        <w:t xml:space="preserve">עד יום כ' בחשוון </w:t>
      </w:r>
      <w:proofErr w:type="spellStart"/>
      <w:r w:rsidRPr="00481D45">
        <w:rPr>
          <w:rtl/>
        </w:rPr>
        <w:t>התשס"ב</w:t>
      </w:r>
      <w:proofErr w:type="spellEnd"/>
      <w:r w:rsidRPr="00481D45">
        <w:rPr>
          <w:rtl/>
        </w:rPr>
        <w:t xml:space="preserve"> (6 בנובמבר 2001) מס בשיעור מס ההכנסה שחל על היחיד לפי סעיף 121 לפקודת מס הכנסה. סעיף זה קובע על הכנסותיו של היחיד שיעור מס שולי </w:t>
      </w:r>
      <w:r w:rsidR="009F3425" w:rsidRPr="00481D45">
        <w:rPr>
          <w:rFonts w:hint="cs"/>
          <w:rtl/>
        </w:rPr>
        <w:t xml:space="preserve">מקסימלי </w:t>
      </w:r>
      <w:r w:rsidRPr="00481D45">
        <w:rPr>
          <w:rFonts w:hint="cs"/>
          <w:rtl/>
        </w:rPr>
        <w:t>של</w:t>
      </w:r>
      <w:r w:rsidRPr="00481D45">
        <w:rPr>
          <w:rtl/>
        </w:rPr>
        <w:t xml:space="preserve"> </w:t>
      </w:r>
      <w:r w:rsidR="00D31D27" w:rsidRPr="00481D45">
        <w:rPr>
          <w:rFonts w:hint="cs"/>
          <w:rtl/>
        </w:rPr>
        <w:t>47</w:t>
      </w:r>
      <w:r w:rsidRPr="00481D45">
        <w:rPr>
          <w:rtl/>
        </w:rPr>
        <w:t xml:space="preserve">%. שיעור זה הוא כמעט כפול משיעור המס המוטל על מוכר זכות במקרקעין שנרכשו לאחר </w:t>
      </w:r>
      <w:r w:rsidRPr="00481D45">
        <w:rPr>
          <w:rFonts w:hint="cs"/>
          <w:rtl/>
        </w:rPr>
        <w:t xml:space="preserve">יום </w:t>
      </w:r>
      <w:r w:rsidRPr="00481D45">
        <w:rPr>
          <w:rtl/>
        </w:rPr>
        <w:t xml:space="preserve">כ' בחשוון </w:t>
      </w:r>
      <w:proofErr w:type="spellStart"/>
      <w:r w:rsidRPr="00481D45">
        <w:rPr>
          <w:rtl/>
        </w:rPr>
        <w:t>התשס"ב</w:t>
      </w:r>
      <w:proofErr w:type="spellEnd"/>
      <w:r w:rsidRPr="00481D45">
        <w:rPr>
          <w:rtl/>
        </w:rPr>
        <w:t xml:space="preserve"> (6 בנובמבר 2001)</w:t>
      </w:r>
      <w:r w:rsidRPr="00481D45">
        <w:rPr>
          <w:rFonts w:hint="cs"/>
          <w:rtl/>
        </w:rPr>
        <w:t xml:space="preserve">. שיעור זה יוצר תמריץ שלילי למכור את המקרקעין, ומעכב מכירת קרקעות לגורמים אשר יכולים לפתח את הקרקע וכך להגדיל את היצע הדירות. </w:t>
      </w:r>
    </w:p>
    <w:p w14:paraId="28CCE292" w14:textId="1938E07E" w:rsidR="00904F93" w:rsidRPr="00481D45" w:rsidRDefault="00904F93" w:rsidP="003A0059">
      <w:pPr>
        <w:pStyle w:val="Hesber"/>
        <w:rPr>
          <w:rtl/>
        </w:rPr>
      </w:pPr>
      <w:r w:rsidRPr="00481D45">
        <w:rPr>
          <w:rFonts w:hint="cs"/>
          <w:rtl/>
        </w:rPr>
        <w:t xml:space="preserve"> </w:t>
      </w:r>
      <w:r w:rsidRPr="00481D45">
        <w:rPr>
          <w:rtl/>
        </w:rPr>
        <w:t xml:space="preserve">כדי לעודד מכירת קרקעות </w:t>
      </w:r>
      <w:r w:rsidRPr="00481D45">
        <w:rPr>
          <w:rFonts w:hint="cs"/>
          <w:rtl/>
        </w:rPr>
        <w:t xml:space="preserve">אשר נרכשו לפני </w:t>
      </w:r>
      <w:r w:rsidRPr="00481D45">
        <w:rPr>
          <w:rtl/>
        </w:rPr>
        <w:t xml:space="preserve">כ"א בחשון </w:t>
      </w:r>
      <w:proofErr w:type="spellStart"/>
      <w:r w:rsidRPr="00481D45">
        <w:rPr>
          <w:rtl/>
        </w:rPr>
        <w:t>התשס"ב</w:t>
      </w:r>
      <w:proofErr w:type="spellEnd"/>
      <w:r w:rsidRPr="00481D45">
        <w:rPr>
          <w:rtl/>
        </w:rPr>
        <w:t xml:space="preserve"> (7 בנובמבר 2001)</w:t>
      </w:r>
      <w:r w:rsidRPr="00481D45">
        <w:rPr>
          <w:rFonts w:hint="cs"/>
          <w:rtl/>
        </w:rPr>
        <w:t>, קרי קרקעות שנמצאות במשך שנים רבות בידי בעליהן ונצמח עליהן שבח גבוה</w:t>
      </w:r>
      <w:r w:rsidRPr="00481D45">
        <w:rPr>
          <w:rtl/>
        </w:rPr>
        <w:t>, מוצע לקבוע, כהוראת שעה, שבמכירת זכות במקרקעין המיועד</w:t>
      </w:r>
      <w:r w:rsidRPr="00481D45">
        <w:rPr>
          <w:rFonts w:hint="cs"/>
          <w:rtl/>
        </w:rPr>
        <w:t>ים</w:t>
      </w:r>
      <w:r w:rsidRPr="00481D45">
        <w:rPr>
          <w:rtl/>
        </w:rPr>
        <w:t xml:space="preserve"> לבנייה למגורים, בידי יחיד, בתקופה</w:t>
      </w:r>
      <w:r w:rsidRPr="00481D45">
        <w:rPr>
          <w:rFonts w:hint="cs"/>
          <w:rtl/>
        </w:rPr>
        <w:t xml:space="preserve"> </w:t>
      </w:r>
      <w:r w:rsidR="003A0059" w:rsidRPr="00481D45">
        <w:rPr>
          <w:rtl/>
        </w:rPr>
        <w:t xml:space="preserve">שמיום </w:t>
      </w:r>
      <w:r w:rsidR="003A0059" w:rsidRPr="00481D45">
        <w:rPr>
          <w:rFonts w:hint="cs"/>
          <w:rtl/>
        </w:rPr>
        <w:t>התחילה</w:t>
      </w:r>
      <w:r w:rsidR="003A0059" w:rsidRPr="00481D45">
        <w:rPr>
          <w:rtl/>
        </w:rPr>
        <w:t xml:space="preserve"> עד יום </w:t>
      </w:r>
      <w:r w:rsidR="003A0059" w:rsidRPr="00481D45">
        <w:rPr>
          <w:rFonts w:hint="cs"/>
          <w:rtl/>
        </w:rPr>
        <w:t>ל'</w:t>
      </w:r>
      <w:r w:rsidR="003A0059" w:rsidRPr="00481D45">
        <w:rPr>
          <w:rtl/>
        </w:rPr>
        <w:t xml:space="preserve"> </w:t>
      </w:r>
      <w:proofErr w:type="spellStart"/>
      <w:r w:rsidR="003A0059" w:rsidRPr="00481D45">
        <w:rPr>
          <w:rtl/>
        </w:rPr>
        <w:t>ב</w:t>
      </w:r>
      <w:r w:rsidR="003A0059" w:rsidRPr="00481D45">
        <w:rPr>
          <w:rFonts w:hint="cs"/>
          <w:rtl/>
        </w:rPr>
        <w:t>כסל"ו</w:t>
      </w:r>
      <w:proofErr w:type="spellEnd"/>
      <w:r w:rsidR="003A0059" w:rsidRPr="00481D45">
        <w:rPr>
          <w:rtl/>
        </w:rPr>
        <w:t xml:space="preserve"> </w:t>
      </w:r>
      <w:proofErr w:type="spellStart"/>
      <w:r w:rsidR="003A0059" w:rsidRPr="00481D45">
        <w:rPr>
          <w:rFonts w:hint="cs"/>
          <w:rtl/>
        </w:rPr>
        <w:t>התשפ"ה</w:t>
      </w:r>
      <w:proofErr w:type="spellEnd"/>
      <w:r w:rsidR="003A0059" w:rsidRPr="00481D45">
        <w:rPr>
          <w:rtl/>
        </w:rPr>
        <w:t xml:space="preserve"> (31 בדצמבר </w:t>
      </w:r>
      <w:r w:rsidR="003A0059" w:rsidRPr="00481D45">
        <w:rPr>
          <w:rFonts w:hint="cs"/>
          <w:rtl/>
        </w:rPr>
        <w:t>2024</w:t>
      </w:r>
      <w:r w:rsidR="003A0059" w:rsidRPr="00481D45">
        <w:rPr>
          <w:rtl/>
        </w:rPr>
        <w:t>)</w:t>
      </w:r>
      <w:r w:rsidR="003A0059" w:rsidRPr="00481D45">
        <w:rPr>
          <w:rFonts w:hint="cs"/>
          <w:rtl/>
        </w:rPr>
        <w:t xml:space="preserve"> </w:t>
      </w:r>
      <w:r w:rsidR="00933A89" w:rsidRPr="00481D45">
        <w:rPr>
          <w:rFonts w:hint="cs"/>
          <w:rtl/>
        </w:rPr>
        <w:t xml:space="preserve"> </w:t>
      </w:r>
      <w:r w:rsidRPr="00481D45">
        <w:rPr>
          <w:rFonts w:hint="cs"/>
          <w:rtl/>
        </w:rPr>
        <w:t xml:space="preserve"> </w:t>
      </w:r>
      <w:r w:rsidRPr="00481D45">
        <w:rPr>
          <w:rtl/>
        </w:rPr>
        <w:t>– י</w:t>
      </w:r>
      <w:r w:rsidRPr="00481D45">
        <w:rPr>
          <w:rFonts w:hint="cs"/>
          <w:rtl/>
        </w:rPr>
        <w:t>חול</w:t>
      </w:r>
      <w:r w:rsidRPr="00481D45">
        <w:rPr>
          <w:rtl/>
        </w:rPr>
        <w:t xml:space="preserve"> שיעור </w:t>
      </w:r>
      <w:r w:rsidRPr="00481D45">
        <w:rPr>
          <w:rFonts w:hint="cs"/>
          <w:rtl/>
        </w:rPr>
        <w:t xml:space="preserve">מופחת של </w:t>
      </w:r>
      <w:r w:rsidRPr="00481D45">
        <w:rPr>
          <w:rtl/>
        </w:rPr>
        <w:t>מס שבח</w:t>
      </w:r>
      <w:r w:rsidRPr="00481D45">
        <w:rPr>
          <w:rFonts w:hint="cs"/>
          <w:rtl/>
        </w:rPr>
        <w:t>,</w:t>
      </w:r>
      <w:r w:rsidRPr="00481D45">
        <w:rPr>
          <w:rtl/>
        </w:rPr>
        <w:t xml:space="preserve"> על</w:t>
      </w:r>
      <w:r w:rsidR="00933A89" w:rsidRPr="00481D45">
        <w:rPr>
          <w:rFonts w:hint="cs"/>
          <w:rtl/>
        </w:rPr>
        <w:t xml:space="preserve"> חלק</w:t>
      </w:r>
      <w:r w:rsidRPr="00481D45">
        <w:rPr>
          <w:rtl/>
        </w:rPr>
        <w:t xml:space="preserve"> </w:t>
      </w:r>
      <w:r w:rsidR="00933A89" w:rsidRPr="00481D45">
        <w:rPr>
          <w:rFonts w:hint="cs"/>
          <w:rtl/>
        </w:rPr>
        <w:t>מ</w:t>
      </w:r>
      <w:r w:rsidRPr="00481D45">
        <w:rPr>
          <w:rtl/>
        </w:rPr>
        <w:t>השבח הריאלי</w:t>
      </w:r>
      <w:r w:rsidR="00127DE2" w:rsidRPr="00481D45">
        <w:rPr>
          <w:rFonts w:hint="cs"/>
          <w:rtl/>
        </w:rPr>
        <w:t xml:space="preserve"> שנצבר</w:t>
      </w:r>
      <w:r w:rsidRPr="00481D45">
        <w:rPr>
          <w:rtl/>
        </w:rPr>
        <w:t xml:space="preserve"> עד יום כ"א בחשון </w:t>
      </w:r>
      <w:proofErr w:type="spellStart"/>
      <w:r w:rsidRPr="00481D45">
        <w:rPr>
          <w:rtl/>
        </w:rPr>
        <w:t>התשס"ב</w:t>
      </w:r>
      <w:proofErr w:type="spellEnd"/>
      <w:r w:rsidRPr="00481D45">
        <w:rPr>
          <w:rtl/>
        </w:rPr>
        <w:t xml:space="preserve"> (7 בנובמבר 2001), שיהיה בשיעור המס הקבוע בסעיף 48א(ב)(1) לחוק מיסוי מקרקעין, העומד היום על 25%</w:t>
      </w:r>
      <w:r w:rsidR="00127DE2" w:rsidRPr="00481D45">
        <w:rPr>
          <w:rFonts w:hint="cs"/>
          <w:rtl/>
        </w:rPr>
        <w:t xml:space="preserve"> (בהמשך יפורט כיצד יקבע החלק מהשבח שיזכה בשיעור המס המופחת)</w:t>
      </w:r>
      <w:r w:rsidRPr="00481D45">
        <w:rPr>
          <w:rtl/>
        </w:rPr>
        <w:t xml:space="preserve">. כאמור, </w:t>
      </w:r>
      <w:r w:rsidRPr="00481D45">
        <w:rPr>
          <w:rFonts w:hint="cs"/>
          <w:rtl/>
        </w:rPr>
        <w:t xml:space="preserve">זהו </w:t>
      </w:r>
      <w:r w:rsidRPr="00481D45">
        <w:rPr>
          <w:rtl/>
        </w:rPr>
        <w:t xml:space="preserve">שיעור המס המשולם על השבח הריאלי שנצמח </w:t>
      </w:r>
      <w:r w:rsidR="00EB525C" w:rsidRPr="00481D45">
        <w:rPr>
          <w:rFonts w:hint="cs"/>
          <w:rtl/>
        </w:rPr>
        <w:t>כיום</w:t>
      </w:r>
      <w:r w:rsidRPr="00481D45">
        <w:rPr>
          <w:rtl/>
        </w:rPr>
        <w:t xml:space="preserve">, </w:t>
      </w:r>
      <w:r w:rsidRPr="00481D45">
        <w:rPr>
          <w:rFonts w:hint="cs"/>
          <w:rtl/>
        </w:rPr>
        <w:t>והוא</w:t>
      </w:r>
      <w:r w:rsidRPr="00481D45">
        <w:rPr>
          <w:rtl/>
        </w:rPr>
        <w:t xml:space="preserve"> נמוך </w:t>
      </w:r>
      <w:r w:rsidRPr="00481D45">
        <w:rPr>
          <w:rFonts w:hint="cs"/>
          <w:rtl/>
        </w:rPr>
        <w:t xml:space="preserve">משמעותית </w:t>
      </w:r>
      <w:r w:rsidRPr="00481D45">
        <w:rPr>
          <w:rtl/>
        </w:rPr>
        <w:t xml:space="preserve">משיעור </w:t>
      </w:r>
      <w:r w:rsidRPr="00481D45">
        <w:rPr>
          <w:rFonts w:hint="cs"/>
          <w:rtl/>
        </w:rPr>
        <w:t xml:space="preserve">המס </w:t>
      </w:r>
      <w:r w:rsidRPr="00481D45">
        <w:rPr>
          <w:rtl/>
        </w:rPr>
        <w:t xml:space="preserve">המוטל על השבח שנצבר לפני </w:t>
      </w:r>
      <w:r w:rsidR="00EB525C" w:rsidRPr="00481D45">
        <w:rPr>
          <w:rFonts w:hint="cs"/>
          <w:rtl/>
        </w:rPr>
        <w:t xml:space="preserve">יום </w:t>
      </w:r>
      <w:r w:rsidR="00EB525C" w:rsidRPr="00481D45">
        <w:rPr>
          <w:rtl/>
        </w:rPr>
        <w:t xml:space="preserve">כ"א בחשון </w:t>
      </w:r>
      <w:proofErr w:type="spellStart"/>
      <w:r w:rsidR="00EB525C" w:rsidRPr="00481D45">
        <w:rPr>
          <w:rtl/>
        </w:rPr>
        <w:t>התשס"ב</w:t>
      </w:r>
      <w:proofErr w:type="spellEnd"/>
      <w:r w:rsidR="00EB525C" w:rsidRPr="00481D45">
        <w:rPr>
          <w:rtl/>
        </w:rPr>
        <w:t xml:space="preserve"> (7 בנובמבר 2001)</w:t>
      </w:r>
      <w:r w:rsidRPr="00481D45">
        <w:rPr>
          <w:rtl/>
        </w:rPr>
        <w:t xml:space="preserve"> ואשר היה נגבה במכירת המקרקעין לולא </w:t>
      </w:r>
      <w:r w:rsidRPr="00481D45">
        <w:rPr>
          <w:rFonts w:hint="cs"/>
          <w:rtl/>
        </w:rPr>
        <w:t>ה</w:t>
      </w:r>
      <w:r w:rsidRPr="00481D45">
        <w:rPr>
          <w:rtl/>
        </w:rPr>
        <w:t>הורא</w:t>
      </w:r>
      <w:r w:rsidRPr="00481D45">
        <w:rPr>
          <w:rFonts w:hint="cs"/>
          <w:rtl/>
        </w:rPr>
        <w:t xml:space="preserve">ה המוצעת. כאמור, נועדה ההפחתה המוצעת לשמש </w:t>
      </w:r>
      <w:r w:rsidRPr="00481D45">
        <w:rPr>
          <w:rtl/>
        </w:rPr>
        <w:t xml:space="preserve">תמריץ למכירת </w:t>
      </w:r>
      <w:r w:rsidRPr="00481D45">
        <w:rPr>
          <w:rFonts w:hint="cs"/>
          <w:rtl/>
        </w:rPr>
        <w:t xml:space="preserve">הקרקעות וכך להביא להגדלת היצע הדירות למגורים. </w:t>
      </w:r>
    </w:p>
    <w:p w14:paraId="200088B9" w14:textId="54A1FCB4" w:rsidR="00904F93" w:rsidRPr="00481D45" w:rsidRDefault="00904F93" w:rsidP="00653914">
      <w:pPr>
        <w:pStyle w:val="HesberHeading"/>
        <w:tabs>
          <w:tab w:val="clear" w:pos="624"/>
          <w:tab w:val="clear" w:pos="1247"/>
        </w:tabs>
        <w:rPr>
          <w:b w:val="0"/>
          <w:bCs w:val="0"/>
        </w:rPr>
      </w:pPr>
      <w:r w:rsidRPr="00481D45">
        <w:rPr>
          <w:b w:val="0"/>
          <w:bCs w:val="0"/>
          <w:rtl/>
        </w:rPr>
        <w:t>שיעור המס המופחת כאמור יינתן</w:t>
      </w:r>
      <w:r w:rsidRPr="00481D45">
        <w:rPr>
          <w:rFonts w:hint="cs"/>
          <w:b w:val="0"/>
          <w:bCs w:val="0"/>
          <w:rtl/>
        </w:rPr>
        <w:t xml:space="preserve"> על פי המוצע רק אם </w:t>
      </w:r>
      <w:r w:rsidRPr="00481D45">
        <w:rPr>
          <w:b w:val="0"/>
          <w:bCs w:val="0"/>
          <w:rtl/>
        </w:rPr>
        <w:t xml:space="preserve">המכירה היא של זכות במקרקעין שהיא קרקע שקיימת לגביה </w:t>
      </w:r>
      <w:r w:rsidRPr="00481D45">
        <w:rPr>
          <w:rFonts w:hint="cs"/>
          <w:b w:val="0"/>
          <w:bCs w:val="0"/>
          <w:rtl/>
        </w:rPr>
        <w:t xml:space="preserve">תכנית בנייה (המוגדרת על פי המוצע </w:t>
      </w:r>
      <w:r w:rsidRPr="00481D45">
        <w:rPr>
          <w:rFonts w:hint="eastAsia"/>
          <w:b w:val="0"/>
          <w:bCs w:val="0"/>
          <w:rtl/>
        </w:rPr>
        <w:t>בסעיף</w:t>
      </w:r>
      <w:r w:rsidRPr="00481D45">
        <w:rPr>
          <w:b w:val="0"/>
          <w:bCs w:val="0"/>
          <w:rtl/>
        </w:rPr>
        <w:t xml:space="preserve"> </w:t>
      </w:r>
      <w:r w:rsidRPr="00481D45">
        <w:rPr>
          <w:rFonts w:hint="eastAsia"/>
          <w:b w:val="0"/>
          <w:bCs w:val="0"/>
          <w:rtl/>
        </w:rPr>
        <w:t>קטן</w:t>
      </w:r>
      <w:r w:rsidRPr="00481D45">
        <w:rPr>
          <w:b w:val="0"/>
          <w:bCs w:val="0"/>
          <w:rtl/>
        </w:rPr>
        <w:t xml:space="preserve"> (ה)</w:t>
      </w:r>
      <w:r w:rsidRPr="00481D45">
        <w:rPr>
          <w:rFonts w:hint="cs"/>
          <w:b w:val="0"/>
          <w:bCs w:val="0"/>
          <w:rtl/>
        </w:rPr>
        <w:t xml:space="preserve"> כ</w:t>
      </w:r>
      <w:r w:rsidRPr="00481D45">
        <w:rPr>
          <w:b w:val="0"/>
          <w:bCs w:val="0"/>
          <w:rtl/>
        </w:rPr>
        <w:t xml:space="preserve">תכנית מפורטת כמשמעותה </w:t>
      </w:r>
      <w:r w:rsidRPr="00481D45">
        <w:rPr>
          <w:rFonts w:hint="cs"/>
          <w:b w:val="0"/>
          <w:bCs w:val="0"/>
          <w:rtl/>
        </w:rPr>
        <w:t>ב</w:t>
      </w:r>
      <w:r w:rsidRPr="00481D45">
        <w:rPr>
          <w:b w:val="0"/>
          <w:bCs w:val="0"/>
          <w:rtl/>
        </w:rPr>
        <w:t>חוק התכנון והבני</w:t>
      </w:r>
      <w:r w:rsidRPr="00481D45">
        <w:rPr>
          <w:rFonts w:hint="cs"/>
          <w:b w:val="0"/>
          <w:bCs w:val="0"/>
          <w:rtl/>
        </w:rPr>
        <w:t>י</w:t>
      </w:r>
      <w:r w:rsidRPr="00481D45">
        <w:rPr>
          <w:b w:val="0"/>
          <w:bCs w:val="0"/>
          <w:rtl/>
        </w:rPr>
        <w:t>ה</w:t>
      </w:r>
      <w:r w:rsidRPr="00481D45">
        <w:rPr>
          <w:rFonts w:hint="cs"/>
          <w:b w:val="0"/>
          <w:bCs w:val="0"/>
          <w:rtl/>
        </w:rPr>
        <w:t xml:space="preserve"> </w:t>
      </w:r>
      <w:r w:rsidRPr="00481D45">
        <w:rPr>
          <w:b w:val="0"/>
          <w:bCs w:val="0"/>
          <w:rtl/>
        </w:rPr>
        <w:t>התשכ"ה-1965</w:t>
      </w:r>
      <w:r w:rsidRPr="00481D45">
        <w:rPr>
          <w:rFonts w:hint="cs"/>
          <w:b w:val="0"/>
          <w:bCs w:val="0"/>
          <w:rtl/>
        </w:rPr>
        <w:t>,</w:t>
      </w:r>
      <w:r w:rsidRPr="00481D45">
        <w:rPr>
          <w:b w:val="0"/>
          <w:bCs w:val="0"/>
          <w:rtl/>
        </w:rPr>
        <w:t xml:space="preserve"> או תכנית </w:t>
      </w:r>
      <w:r w:rsidRPr="00481D45">
        <w:rPr>
          <w:rFonts w:hint="cs"/>
          <w:b w:val="0"/>
          <w:bCs w:val="0"/>
          <w:rtl/>
        </w:rPr>
        <w:t xml:space="preserve">כמשמעותה באותו חוק שתנאי לאישורה הוא אישור </w:t>
      </w:r>
      <w:r w:rsidRPr="00481D45">
        <w:rPr>
          <w:rFonts w:hint="eastAsia"/>
          <w:b w:val="0"/>
          <w:bCs w:val="0"/>
          <w:rtl/>
        </w:rPr>
        <w:t>תכנית</w:t>
      </w:r>
      <w:r w:rsidRPr="00481D45">
        <w:rPr>
          <w:b w:val="0"/>
          <w:bCs w:val="0"/>
          <w:rtl/>
        </w:rPr>
        <w:t xml:space="preserve"> </w:t>
      </w:r>
      <w:r w:rsidRPr="00481D45">
        <w:rPr>
          <w:rFonts w:hint="cs"/>
          <w:b w:val="0"/>
          <w:bCs w:val="0"/>
          <w:rtl/>
        </w:rPr>
        <w:t>ל</w:t>
      </w:r>
      <w:r w:rsidRPr="00481D45">
        <w:rPr>
          <w:rFonts w:hint="eastAsia"/>
          <w:b w:val="0"/>
          <w:bCs w:val="0"/>
          <w:rtl/>
        </w:rPr>
        <w:t>איחוד</w:t>
      </w:r>
      <w:r w:rsidRPr="00481D45">
        <w:rPr>
          <w:b w:val="0"/>
          <w:bCs w:val="0"/>
          <w:rtl/>
        </w:rPr>
        <w:t xml:space="preserve"> </w:t>
      </w:r>
      <w:r w:rsidRPr="00481D45">
        <w:rPr>
          <w:rFonts w:hint="eastAsia"/>
          <w:b w:val="0"/>
          <w:bCs w:val="0"/>
          <w:rtl/>
        </w:rPr>
        <w:t>וחלוקה</w:t>
      </w:r>
      <w:r w:rsidRPr="00481D45">
        <w:rPr>
          <w:rFonts w:hint="cs"/>
          <w:b w:val="0"/>
          <w:bCs w:val="0"/>
          <w:rtl/>
        </w:rPr>
        <w:t xml:space="preserve"> </w:t>
      </w:r>
      <w:r w:rsidRPr="00481D45">
        <w:rPr>
          <w:rFonts w:hint="eastAsia"/>
          <w:b w:val="0"/>
          <w:bCs w:val="0"/>
          <w:rtl/>
        </w:rPr>
        <w:t>כמשמעותה</w:t>
      </w:r>
      <w:r w:rsidRPr="00481D45">
        <w:rPr>
          <w:b w:val="0"/>
          <w:bCs w:val="0"/>
          <w:rtl/>
        </w:rPr>
        <w:t xml:space="preserve"> </w:t>
      </w:r>
      <w:r w:rsidRPr="00481D45">
        <w:rPr>
          <w:rFonts w:hint="eastAsia"/>
          <w:b w:val="0"/>
          <w:bCs w:val="0"/>
          <w:rtl/>
        </w:rPr>
        <w:t>בסימן</w:t>
      </w:r>
      <w:r w:rsidRPr="00481D45">
        <w:rPr>
          <w:b w:val="0"/>
          <w:bCs w:val="0"/>
          <w:rtl/>
        </w:rPr>
        <w:t xml:space="preserve"> </w:t>
      </w:r>
      <w:r w:rsidRPr="00481D45">
        <w:rPr>
          <w:rFonts w:hint="eastAsia"/>
          <w:b w:val="0"/>
          <w:bCs w:val="0"/>
          <w:rtl/>
        </w:rPr>
        <w:t>ז</w:t>
      </w:r>
      <w:r w:rsidRPr="00481D45">
        <w:rPr>
          <w:b w:val="0"/>
          <w:bCs w:val="0"/>
          <w:rtl/>
        </w:rPr>
        <w:t xml:space="preserve">' </w:t>
      </w:r>
      <w:r w:rsidRPr="00481D45">
        <w:rPr>
          <w:rFonts w:hint="eastAsia"/>
          <w:b w:val="0"/>
          <w:bCs w:val="0"/>
          <w:rtl/>
        </w:rPr>
        <w:t>בפרק</w:t>
      </w:r>
      <w:r w:rsidRPr="00481D45">
        <w:rPr>
          <w:b w:val="0"/>
          <w:bCs w:val="0"/>
          <w:rtl/>
        </w:rPr>
        <w:t xml:space="preserve"> </w:t>
      </w:r>
      <w:r w:rsidRPr="00481D45">
        <w:rPr>
          <w:rFonts w:hint="eastAsia"/>
          <w:b w:val="0"/>
          <w:bCs w:val="0"/>
          <w:rtl/>
        </w:rPr>
        <w:t>ג</w:t>
      </w:r>
      <w:r w:rsidRPr="00481D45">
        <w:rPr>
          <w:b w:val="0"/>
          <w:bCs w:val="0"/>
          <w:rtl/>
        </w:rPr>
        <w:t xml:space="preserve">' </w:t>
      </w:r>
      <w:r w:rsidRPr="00481D45">
        <w:rPr>
          <w:rFonts w:hint="eastAsia"/>
          <w:b w:val="0"/>
          <w:bCs w:val="0"/>
          <w:rtl/>
        </w:rPr>
        <w:t>לחוק</w:t>
      </w:r>
      <w:r w:rsidRPr="00481D45">
        <w:rPr>
          <w:b w:val="0"/>
          <w:bCs w:val="0"/>
          <w:rtl/>
        </w:rPr>
        <w:t xml:space="preserve"> </w:t>
      </w:r>
      <w:r w:rsidRPr="00481D45">
        <w:rPr>
          <w:rFonts w:hint="eastAsia"/>
          <w:b w:val="0"/>
          <w:bCs w:val="0"/>
          <w:rtl/>
        </w:rPr>
        <w:t>האמור</w:t>
      </w:r>
      <w:r w:rsidRPr="00481D45">
        <w:rPr>
          <w:rFonts w:hint="cs"/>
          <w:b w:val="0"/>
          <w:bCs w:val="0"/>
          <w:rtl/>
        </w:rPr>
        <w:t xml:space="preserve">) </w:t>
      </w:r>
      <w:r w:rsidRPr="00481D45">
        <w:rPr>
          <w:b w:val="0"/>
          <w:bCs w:val="0"/>
          <w:rtl/>
        </w:rPr>
        <w:t xml:space="preserve">(להלן בסעיף זה – </w:t>
      </w:r>
      <w:r w:rsidRPr="00481D45">
        <w:rPr>
          <w:rFonts w:hint="eastAsia"/>
          <w:b w:val="0"/>
          <w:bCs w:val="0"/>
          <w:rtl/>
        </w:rPr>
        <w:t>תכנית</w:t>
      </w:r>
      <w:r w:rsidRPr="00481D45">
        <w:rPr>
          <w:b w:val="0"/>
          <w:bCs w:val="0"/>
          <w:rtl/>
        </w:rPr>
        <w:t xml:space="preserve"> </w:t>
      </w:r>
      <w:r w:rsidRPr="00481D45">
        <w:rPr>
          <w:rFonts w:hint="eastAsia"/>
          <w:b w:val="0"/>
          <w:bCs w:val="0"/>
          <w:rtl/>
        </w:rPr>
        <w:t>בנייה</w:t>
      </w:r>
      <w:r w:rsidRPr="00481D45">
        <w:rPr>
          <w:b w:val="0"/>
          <w:bCs w:val="0"/>
          <w:rtl/>
        </w:rPr>
        <w:t xml:space="preserve">), המתירה בנייה על הקרקע של </w:t>
      </w:r>
      <w:r w:rsidR="00653914" w:rsidRPr="00481D45">
        <w:rPr>
          <w:rFonts w:hint="cs"/>
          <w:b w:val="0"/>
          <w:bCs w:val="0"/>
          <w:rtl/>
        </w:rPr>
        <w:t>15</w:t>
      </w:r>
      <w:r w:rsidRPr="00481D45">
        <w:rPr>
          <w:b w:val="0"/>
          <w:bCs w:val="0"/>
          <w:rtl/>
        </w:rPr>
        <w:t xml:space="preserve"> דירות מגורים לפחות. </w:t>
      </w:r>
      <w:r w:rsidRPr="00481D45">
        <w:rPr>
          <w:rFonts w:hint="eastAsia"/>
          <w:b w:val="0"/>
          <w:bCs w:val="0"/>
          <w:rtl/>
        </w:rPr>
        <w:t>תנאי</w:t>
      </w:r>
      <w:r w:rsidRPr="00481D45">
        <w:rPr>
          <w:b w:val="0"/>
          <w:bCs w:val="0"/>
          <w:rtl/>
        </w:rPr>
        <w:t xml:space="preserve"> זה </w:t>
      </w:r>
      <w:r w:rsidRPr="00481D45">
        <w:rPr>
          <w:rFonts w:hint="eastAsia"/>
          <w:b w:val="0"/>
          <w:bCs w:val="0"/>
          <w:rtl/>
        </w:rPr>
        <w:t>מגשים</w:t>
      </w:r>
      <w:r w:rsidRPr="00481D45">
        <w:rPr>
          <w:b w:val="0"/>
          <w:bCs w:val="0"/>
          <w:rtl/>
        </w:rPr>
        <w:t xml:space="preserve"> את </w:t>
      </w:r>
      <w:r w:rsidRPr="00481D45">
        <w:rPr>
          <w:rFonts w:hint="eastAsia"/>
          <w:b w:val="0"/>
          <w:bCs w:val="0"/>
          <w:rtl/>
        </w:rPr>
        <w:t>מטרת</w:t>
      </w:r>
      <w:r w:rsidRPr="00481D45">
        <w:rPr>
          <w:b w:val="0"/>
          <w:bCs w:val="0"/>
          <w:rtl/>
        </w:rPr>
        <w:t xml:space="preserve"> </w:t>
      </w:r>
      <w:r w:rsidRPr="00481D45">
        <w:rPr>
          <w:rFonts w:hint="eastAsia"/>
          <w:b w:val="0"/>
          <w:bCs w:val="0"/>
          <w:rtl/>
        </w:rPr>
        <w:t>ההוראה</w:t>
      </w:r>
      <w:r w:rsidRPr="00481D45">
        <w:rPr>
          <w:b w:val="0"/>
          <w:bCs w:val="0"/>
          <w:rtl/>
        </w:rPr>
        <w:t xml:space="preserve"> </w:t>
      </w:r>
      <w:r w:rsidRPr="00481D45">
        <w:rPr>
          <w:rFonts w:hint="eastAsia"/>
          <w:b w:val="0"/>
          <w:bCs w:val="0"/>
          <w:rtl/>
        </w:rPr>
        <w:t>המוצעת</w:t>
      </w:r>
      <w:r w:rsidRPr="00481D45">
        <w:rPr>
          <w:b w:val="0"/>
          <w:bCs w:val="0"/>
          <w:rtl/>
        </w:rPr>
        <w:t xml:space="preserve">, </w:t>
      </w:r>
      <w:r w:rsidRPr="00481D45">
        <w:rPr>
          <w:rFonts w:hint="eastAsia"/>
          <w:b w:val="0"/>
          <w:bCs w:val="0"/>
          <w:rtl/>
        </w:rPr>
        <w:t>קרי</w:t>
      </w:r>
      <w:r w:rsidRPr="00481D45">
        <w:rPr>
          <w:b w:val="0"/>
          <w:bCs w:val="0"/>
          <w:rtl/>
        </w:rPr>
        <w:t xml:space="preserve"> </w:t>
      </w:r>
      <w:r w:rsidRPr="00481D45">
        <w:rPr>
          <w:rFonts w:hint="eastAsia"/>
          <w:b w:val="0"/>
          <w:bCs w:val="0"/>
          <w:rtl/>
        </w:rPr>
        <w:t>הגדלת</w:t>
      </w:r>
      <w:r w:rsidRPr="00481D45">
        <w:rPr>
          <w:b w:val="0"/>
          <w:bCs w:val="0"/>
          <w:rtl/>
        </w:rPr>
        <w:t xml:space="preserve"> </w:t>
      </w:r>
      <w:r w:rsidRPr="00481D45">
        <w:rPr>
          <w:rFonts w:hint="eastAsia"/>
          <w:b w:val="0"/>
          <w:bCs w:val="0"/>
          <w:rtl/>
        </w:rPr>
        <w:t>היצע</w:t>
      </w:r>
      <w:r w:rsidRPr="00481D45">
        <w:rPr>
          <w:b w:val="0"/>
          <w:bCs w:val="0"/>
          <w:rtl/>
        </w:rPr>
        <w:t xml:space="preserve"> </w:t>
      </w:r>
      <w:r w:rsidRPr="00481D45">
        <w:rPr>
          <w:rFonts w:hint="eastAsia"/>
          <w:b w:val="0"/>
          <w:bCs w:val="0"/>
          <w:rtl/>
        </w:rPr>
        <w:t>הדירות</w:t>
      </w:r>
      <w:r w:rsidRPr="00481D45">
        <w:rPr>
          <w:b w:val="0"/>
          <w:bCs w:val="0"/>
          <w:rtl/>
        </w:rPr>
        <w:t>, בכך שיתמרץ מכירה של קרקעות שפוטנציאל הבנייה עליהן גבוה.</w:t>
      </w:r>
    </w:p>
    <w:p w14:paraId="7893CE02" w14:textId="011E5D24" w:rsidR="00904F93" w:rsidRPr="00481D45" w:rsidRDefault="00904F93" w:rsidP="002E5E33">
      <w:pPr>
        <w:pStyle w:val="Hesber"/>
        <w:rPr>
          <w:rtl/>
        </w:rPr>
      </w:pPr>
      <w:r w:rsidRPr="00481D45">
        <w:rPr>
          <w:rFonts w:hint="cs"/>
          <w:rtl/>
        </w:rPr>
        <w:t xml:space="preserve">התנאי </w:t>
      </w:r>
      <w:r w:rsidR="00933A89" w:rsidRPr="00481D45">
        <w:rPr>
          <w:rFonts w:hint="cs"/>
          <w:rtl/>
        </w:rPr>
        <w:t xml:space="preserve">הנוסף </w:t>
      </w:r>
      <w:r w:rsidRPr="00481D45">
        <w:rPr>
          <w:rFonts w:hint="cs"/>
          <w:rtl/>
        </w:rPr>
        <w:t xml:space="preserve">שמוצע לקבוע לזכאות לשיעור המס המופחת הוא </w:t>
      </w:r>
      <w:r w:rsidR="00933A89" w:rsidRPr="00481D45">
        <w:rPr>
          <w:rFonts w:hint="cs"/>
          <w:rtl/>
        </w:rPr>
        <w:t>ש</w:t>
      </w:r>
      <w:r w:rsidRPr="00481D45">
        <w:rPr>
          <w:rtl/>
        </w:rPr>
        <w:t>בתוך תקופה</w:t>
      </w:r>
      <w:r w:rsidRPr="00481D45">
        <w:rPr>
          <w:rFonts w:hint="cs"/>
          <w:rtl/>
        </w:rPr>
        <w:t xml:space="preserve"> קצובה</w:t>
      </w:r>
      <w:r w:rsidRPr="00481D45">
        <w:rPr>
          <w:rtl/>
        </w:rPr>
        <w:t xml:space="preserve"> </w:t>
      </w:r>
      <w:r w:rsidR="00EB333D" w:rsidRPr="00481D45">
        <w:rPr>
          <w:rtl/>
        </w:rPr>
        <w:t>הסתיימה בנייתן על הקרקע של כל הדירות המיועדות לשמש למגורים המותרות לבנייה לפי תכנית הבנייה שחלה לגבי הזכות במקרקעין במועד סיום הבנייה</w:t>
      </w:r>
      <w:r w:rsidRPr="00481D45">
        <w:rPr>
          <w:rtl/>
        </w:rPr>
        <w:t xml:space="preserve">. תנאי זה </w:t>
      </w:r>
      <w:r w:rsidRPr="00481D45">
        <w:rPr>
          <w:rFonts w:hint="cs"/>
          <w:rtl/>
        </w:rPr>
        <w:t>נועד</w:t>
      </w:r>
      <w:r w:rsidRPr="00481D45">
        <w:rPr>
          <w:rtl/>
        </w:rPr>
        <w:t xml:space="preserve"> לתמרץ</w:t>
      </w:r>
      <w:r w:rsidRPr="00481D45">
        <w:rPr>
          <w:rFonts w:hint="cs"/>
          <w:rtl/>
        </w:rPr>
        <w:t xml:space="preserve"> </w:t>
      </w:r>
      <w:r w:rsidRPr="00481D45">
        <w:rPr>
          <w:rtl/>
        </w:rPr>
        <w:t xml:space="preserve">את </w:t>
      </w:r>
      <w:r w:rsidRPr="00481D45">
        <w:rPr>
          <w:rFonts w:hint="eastAsia"/>
          <w:rtl/>
        </w:rPr>
        <w:t>רוכש</w:t>
      </w:r>
      <w:r w:rsidRPr="00481D45">
        <w:rPr>
          <w:rtl/>
        </w:rPr>
        <w:t xml:space="preserve"> הקרקע להוציא לפועל את בניית הדירות במהירות, וכך להגדיל את היצע הדירות</w:t>
      </w:r>
      <w:r w:rsidRPr="00481D45">
        <w:rPr>
          <w:rFonts w:hint="cs"/>
          <w:rtl/>
        </w:rPr>
        <w:t xml:space="preserve"> </w:t>
      </w:r>
      <w:r w:rsidRPr="00481D45">
        <w:rPr>
          <w:rtl/>
        </w:rPr>
        <w:t xml:space="preserve">(מאחר </w:t>
      </w:r>
      <w:r w:rsidRPr="00481D45">
        <w:rPr>
          <w:rFonts w:hint="eastAsia"/>
          <w:rtl/>
        </w:rPr>
        <w:t>שההקלה</w:t>
      </w:r>
      <w:r w:rsidRPr="00481D45">
        <w:rPr>
          <w:rtl/>
        </w:rPr>
        <w:t xml:space="preserve"> ניתנת למוכר, התמריץ </w:t>
      </w:r>
      <w:r w:rsidRPr="00481D45">
        <w:rPr>
          <w:rFonts w:hint="eastAsia"/>
          <w:rtl/>
        </w:rPr>
        <w:t>לרוכש</w:t>
      </w:r>
      <w:r w:rsidRPr="00481D45">
        <w:rPr>
          <w:rtl/>
        </w:rPr>
        <w:t xml:space="preserve"> </w:t>
      </w:r>
      <w:r w:rsidRPr="00481D45">
        <w:rPr>
          <w:rFonts w:hint="eastAsia"/>
          <w:rtl/>
        </w:rPr>
        <w:t>י</w:t>
      </w:r>
      <w:r w:rsidRPr="00481D45">
        <w:rPr>
          <w:rFonts w:hint="cs"/>
          <w:rtl/>
        </w:rPr>
        <w:t>ופעל</w:t>
      </w:r>
      <w:r w:rsidRPr="00481D45">
        <w:rPr>
          <w:rtl/>
        </w:rPr>
        <w:t xml:space="preserve"> ב</w:t>
      </w:r>
      <w:r w:rsidRPr="00481D45">
        <w:rPr>
          <w:rFonts w:hint="cs"/>
          <w:rtl/>
        </w:rPr>
        <w:t xml:space="preserve">אמצעות </w:t>
      </w:r>
      <w:r w:rsidRPr="00481D45">
        <w:rPr>
          <w:rFonts w:hint="eastAsia"/>
          <w:rtl/>
        </w:rPr>
        <w:t>חוזה</w:t>
      </w:r>
      <w:r w:rsidRPr="00481D45">
        <w:rPr>
          <w:rtl/>
        </w:rPr>
        <w:t xml:space="preserve"> </w:t>
      </w:r>
      <w:r w:rsidRPr="00481D45">
        <w:rPr>
          <w:rFonts w:hint="eastAsia"/>
          <w:rtl/>
        </w:rPr>
        <w:t>המכר</w:t>
      </w:r>
      <w:r w:rsidRPr="00481D45">
        <w:rPr>
          <w:rtl/>
        </w:rPr>
        <w:t xml:space="preserve">, </w:t>
      </w:r>
      <w:r w:rsidRPr="00481D45">
        <w:rPr>
          <w:rFonts w:hint="eastAsia"/>
          <w:rtl/>
        </w:rPr>
        <w:t>שיתייחס</w:t>
      </w:r>
      <w:r w:rsidRPr="00481D45">
        <w:rPr>
          <w:rtl/>
        </w:rPr>
        <w:t xml:space="preserve"> </w:t>
      </w:r>
      <w:r w:rsidRPr="00481D45">
        <w:rPr>
          <w:rFonts w:hint="eastAsia"/>
          <w:rtl/>
        </w:rPr>
        <w:t>לתוצאות</w:t>
      </w:r>
      <w:r w:rsidRPr="00481D45">
        <w:rPr>
          <w:rtl/>
        </w:rPr>
        <w:t xml:space="preserve"> </w:t>
      </w:r>
      <w:r w:rsidRPr="00481D45">
        <w:rPr>
          <w:rFonts w:hint="eastAsia"/>
          <w:rtl/>
        </w:rPr>
        <w:t>אי</w:t>
      </w:r>
      <w:r w:rsidRPr="00481D45">
        <w:rPr>
          <w:rtl/>
        </w:rPr>
        <w:t>-</w:t>
      </w:r>
      <w:r w:rsidRPr="00481D45">
        <w:rPr>
          <w:rFonts w:hint="eastAsia"/>
          <w:rtl/>
        </w:rPr>
        <w:t>עמידתו</w:t>
      </w:r>
      <w:r w:rsidRPr="00481D45">
        <w:rPr>
          <w:rtl/>
        </w:rPr>
        <w:t xml:space="preserve"> בתנאי סיום הבנייה).</w:t>
      </w:r>
      <w:r w:rsidRPr="00481D45">
        <w:rPr>
          <w:rFonts w:hint="cs"/>
          <w:rtl/>
        </w:rPr>
        <w:t xml:space="preserve"> מוצע ש</w:t>
      </w:r>
      <w:r w:rsidRPr="00481D45">
        <w:rPr>
          <w:rtl/>
        </w:rPr>
        <w:t xml:space="preserve">לעניין </w:t>
      </w:r>
      <w:r w:rsidRPr="00481D45">
        <w:rPr>
          <w:rFonts w:hint="cs"/>
          <w:rtl/>
        </w:rPr>
        <w:t>תנאי זה</w:t>
      </w:r>
      <w:r w:rsidRPr="00481D45">
        <w:rPr>
          <w:rtl/>
        </w:rPr>
        <w:t>, יראו</w:t>
      </w:r>
      <w:r w:rsidRPr="00481D45">
        <w:rPr>
          <w:rFonts w:hint="cs"/>
          <w:rtl/>
        </w:rPr>
        <w:t xml:space="preserve"> כ</w:t>
      </w:r>
      <w:r w:rsidRPr="00481D45">
        <w:rPr>
          <w:rtl/>
        </w:rPr>
        <w:t xml:space="preserve">מועד </w:t>
      </w:r>
      <w:r w:rsidRPr="00481D45">
        <w:rPr>
          <w:rFonts w:hint="cs"/>
          <w:rtl/>
        </w:rPr>
        <w:t>סיום</w:t>
      </w:r>
      <w:r w:rsidRPr="00481D45">
        <w:rPr>
          <w:rtl/>
        </w:rPr>
        <w:t xml:space="preserve"> הבנייה </w:t>
      </w:r>
      <w:r w:rsidRPr="00481D45">
        <w:rPr>
          <w:rFonts w:hint="cs"/>
          <w:rtl/>
        </w:rPr>
        <w:t>את ה</w:t>
      </w:r>
      <w:r w:rsidRPr="00481D45">
        <w:rPr>
          <w:rtl/>
        </w:rPr>
        <w:t xml:space="preserve">מועד </w:t>
      </w:r>
      <w:r w:rsidRPr="00481D45">
        <w:rPr>
          <w:rFonts w:hint="cs"/>
          <w:rtl/>
        </w:rPr>
        <w:t>שבו התקבל</w:t>
      </w:r>
      <w:r w:rsidRPr="00481D45">
        <w:rPr>
          <w:rtl/>
        </w:rPr>
        <w:t xml:space="preserve"> אישור לאספקת חשמל, מים או חיבור של טלפון לבניין, לפי סעיף 265 לחוק התכנון והבנייה. </w:t>
      </w:r>
    </w:p>
    <w:p w14:paraId="04E7DE43" w14:textId="172BF4E0" w:rsidR="00EB333D" w:rsidRPr="00481D45" w:rsidRDefault="00F40A08" w:rsidP="002E5E33">
      <w:pPr>
        <w:pStyle w:val="Hesber"/>
        <w:rPr>
          <w:rtl/>
        </w:rPr>
      </w:pPr>
      <w:r w:rsidRPr="00481D45">
        <w:rPr>
          <w:rFonts w:hint="cs"/>
          <w:rtl/>
        </w:rPr>
        <w:t xml:space="preserve">ככל שהרוכש יסיים את בניית </w:t>
      </w:r>
      <w:r w:rsidR="00EB333D" w:rsidRPr="00481D45">
        <w:rPr>
          <w:rFonts w:hint="cs"/>
          <w:rtl/>
        </w:rPr>
        <w:t>דירות</w:t>
      </w:r>
      <w:r w:rsidRPr="00481D45">
        <w:rPr>
          <w:rFonts w:hint="cs"/>
          <w:rtl/>
        </w:rPr>
        <w:t xml:space="preserve"> המגורים</w:t>
      </w:r>
      <w:r w:rsidR="00EB333D" w:rsidRPr="00481D45">
        <w:rPr>
          <w:rFonts w:hint="cs"/>
          <w:rtl/>
        </w:rPr>
        <w:t xml:space="preserve"> בתקופה קצרה, יהיה זכאי המוכר לשיעור המס המופחת על חלק גדול יותר מהשבח הריאלי עד יום התחילה. </w:t>
      </w:r>
      <w:r w:rsidRPr="00481D45">
        <w:rPr>
          <w:rFonts w:hint="cs"/>
          <w:rtl/>
        </w:rPr>
        <w:t xml:space="preserve">כך, </w:t>
      </w:r>
      <w:r w:rsidRPr="00481D45">
        <w:rPr>
          <w:rtl/>
        </w:rPr>
        <w:t xml:space="preserve">מוצע לקבוע כי </w:t>
      </w:r>
      <w:r w:rsidRPr="00481D45">
        <w:rPr>
          <w:rFonts w:hint="cs"/>
          <w:rtl/>
        </w:rPr>
        <w:t>אם הרוכש</w:t>
      </w:r>
      <w:r w:rsidRPr="00481D45">
        <w:rPr>
          <w:rtl/>
        </w:rPr>
        <w:t xml:space="preserve"> ישלים </w:t>
      </w:r>
      <w:r w:rsidRPr="00481D45">
        <w:rPr>
          <w:rFonts w:hint="cs"/>
          <w:rtl/>
        </w:rPr>
        <w:t xml:space="preserve">את בניית הדירות </w:t>
      </w:r>
      <w:r w:rsidRPr="00481D45">
        <w:rPr>
          <w:rtl/>
        </w:rPr>
        <w:t xml:space="preserve">בתוך 4 שנים מיום </w:t>
      </w:r>
      <w:r w:rsidRPr="00481D45">
        <w:rPr>
          <w:rFonts w:hint="cs"/>
          <w:rtl/>
        </w:rPr>
        <w:t>המכירה,</w:t>
      </w:r>
      <w:r w:rsidRPr="00481D45">
        <w:rPr>
          <w:rtl/>
        </w:rPr>
        <w:t xml:space="preserve"> </w:t>
      </w:r>
      <w:r w:rsidRPr="00481D45">
        <w:rPr>
          <w:rFonts w:hint="cs"/>
          <w:rtl/>
        </w:rPr>
        <w:t xml:space="preserve">המוכר יהיה זכאי </w:t>
      </w:r>
      <w:r w:rsidRPr="00481D45">
        <w:rPr>
          <w:rtl/>
        </w:rPr>
        <w:t>לשיעור מס של 25% על</w:t>
      </w:r>
      <w:r w:rsidRPr="00481D45">
        <w:rPr>
          <w:rFonts w:hint="cs"/>
          <w:rtl/>
        </w:rPr>
        <w:t xml:space="preserve"> כלל השבח הריאלי על יום התחילה.</w:t>
      </w:r>
      <w:r w:rsidRPr="00481D45">
        <w:rPr>
          <w:rtl/>
        </w:rPr>
        <w:t xml:space="preserve"> מהשנה החמישית ועד השמינית </w:t>
      </w:r>
      <w:r w:rsidRPr="00481D45">
        <w:rPr>
          <w:rFonts w:hint="cs"/>
          <w:rtl/>
        </w:rPr>
        <w:t>חלק השבח הריאלי עד יום התחילה שיהיה זכאי לשיעור המס של 25%,</w:t>
      </w:r>
      <w:r w:rsidRPr="00481D45">
        <w:rPr>
          <w:rtl/>
        </w:rPr>
        <w:t xml:space="preserve"> י</w:t>
      </w:r>
      <w:r w:rsidRPr="00481D45">
        <w:rPr>
          <w:rFonts w:hint="cs"/>
          <w:rtl/>
        </w:rPr>
        <w:t>פחת בצורה הדרגתית כמפורט בסעיף</w:t>
      </w:r>
      <w:r w:rsidRPr="00481D45">
        <w:rPr>
          <w:rtl/>
        </w:rPr>
        <w:t>.</w:t>
      </w:r>
      <w:r w:rsidRPr="00481D45">
        <w:rPr>
          <w:rFonts w:hint="cs"/>
          <w:rtl/>
        </w:rPr>
        <w:t xml:space="preserve"> אם הרוכש לא יבנה את דירות המגורים עד תום 8 שנים מיום המכירה, המוכר לא יהיה זכאי לשיעור המס המופחת על אף חלק מהשבח הריאלי עד יום התחילה. </w:t>
      </w:r>
    </w:p>
    <w:p w14:paraId="16106DA2" w14:textId="77777777" w:rsidR="00EB333D" w:rsidRPr="00481D45" w:rsidRDefault="00EB333D" w:rsidP="002554D7">
      <w:pPr>
        <w:pStyle w:val="Hesber"/>
      </w:pPr>
    </w:p>
    <w:p w14:paraId="59530B2D" w14:textId="77777777" w:rsidR="00904F93" w:rsidRPr="00481D45" w:rsidRDefault="00904F93" w:rsidP="00904F93">
      <w:pPr>
        <w:pStyle w:val="Hesber"/>
        <w:rPr>
          <w:b/>
          <w:bCs/>
          <w:rtl/>
        </w:rPr>
      </w:pPr>
      <w:r w:rsidRPr="00481D45">
        <w:rPr>
          <w:b/>
          <w:bCs/>
          <w:rtl/>
        </w:rPr>
        <w:t>לסעיף קטן (ב)</w:t>
      </w:r>
    </w:p>
    <w:p w14:paraId="61E09F47" w14:textId="77777777" w:rsidR="00904F93" w:rsidRPr="00481D45" w:rsidRDefault="00904F93" w:rsidP="00904F93">
      <w:pPr>
        <w:pStyle w:val="Hesber"/>
        <w:rPr>
          <w:rtl/>
        </w:rPr>
      </w:pPr>
      <w:r w:rsidRPr="00481D45">
        <w:rPr>
          <w:rtl/>
        </w:rPr>
        <w:t xml:space="preserve">מוצע לקבוע כי ההקלה </w:t>
      </w:r>
      <w:r w:rsidRPr="00481D45">
        <w:rPr>
          <w:rFonts w:hint="cs"/>
          <w:rtl/>
        </w:rPr>
        <w:t xml:space="preserve">במס שבח שמוצע לקבוע כהוראת שעה בסעיף קטן (א), </w:t>
      </w:r>
      <w:r w:rsidRPr="00481D45">
        <w:rPr>
          <w:rtl/>
        </w:rPr>
        <w:t xml:space="preserve">לא תחול על מכירת קרקע שנהנית מפטור ממס, מלא או חלקי, </w:t>
      </w:r>
      <w:r w:rsidRPr="00481D45">
        <w:rPr>
          <w:rFonts w:hint="cs"/>
          <w:rtl/>
        </w:rPr>
        <w:t xml:space="preserve">או שחל לגביה שיעור מס מופחת, </w:t>
      </w:r>
      <w:r w:rsidRPr="00481D45">
        <w:rPr>
          <w:rtl/>
        </w:rPr>
        <w:t xml:space="preserve">זאת כדי שלא </w:t>
      </w:r>
      <w:r w:rsidRPr="00481D45">
        <w:rPr>
          <w:rFonts w:hint="cs"/>
          <w:rtl/>
        </w:rPr>
        <w:t>יינתן</w:t>
      </w:r>
      <w:r w:rsidRPr="00481D45">
        <w:rPr>
          <w:rtl/>
        </w:rPr>
        <w:t xml:space="preserve"> כפל הטבה. </w:t>
      </w:r>
      <w:r w:rsidRPr="00481D45">
        <w:rPr>
          <w:rFonts w:hint="cs"/>
          <w:rtl/>
        </w:rPr>
        <w:t xml:space="preserve">יצוין </w:t>
      </w:r>
      <w:r w:rsidRPr="00481D45">
        <w:rPr>
          <w:rtl/>
        </w:rPr>
        <w:t xml:space="preserve">עם זאת, </w:t>
      </w:r>
      <w:r w:rsidRPr="00481D45">
        <w:rPr>
          <w:rFonts w:hint="cs"/>
          <w:rtl/>
        </w:rPr>
        <w:t xml:space="preserve">כי </w:t>
      </w:r>
      <w:r w:rsidRPr="00481D45">
        <w:rPr>
          <w:rtl/>
        </w:rPr>
        <w:t xml:space="preserve">נישום </w:t>
      </w:r>
      <w:r w:rsidRPr="00481D45">
        <w:rPr>
          <w:rFonts w:hint="eastAsia"/>
          <w:rtl/>
        </w:rPr>
        <w:t>המעוניין</w:t>
      </w:r>
      <w:r w:rsidRPr="00481D45">
        <w:rPr>
          <w:rtl/>
        </w:rPr>
        <w:t xml:space="preserve"> שיחולו עליו הוראות הסעיף המוצע, </w:t>
      </w:r>
      <w:r w:rsidRPr="00481D45">
        <w:rPr>
          <w:rFonts w:hint="eastAsia"/>
          <w:rtl/>
        </w:rPr>
        <w:t>במקום</w:t>
      </w:r>
      <w:r w:rsidRPr="00481D45">
        <w:rPr>
          <w:rtl/>
        </w:rPr>
        <w:t xml:space="preserve"> ההקלות האחרות שלהן הוא זכאי, </w:t>
      </w:r>
      <w:r w:rsidRPr="00481D45">
        <w:rPr>
          <w:rFonts w:hint="eastAsia"/>
          <w:rtl/>
        </w:rPr>
        <w:t>רשאי</w:t>
      </w:r>
      <w:r w:rsidRPr="00481D45">
        <w:rPr>
          <w:rtl/>
        </w:rPr>
        <w:t xml:space="preserve"> </w:t>
      </w:r>
      <w:r w:rsidRPr="00481D45">
        <w:rPr>
          <w:rFonts w:hint="eastAsia"/>
          <w:rtl/>
        </w:rPr>
        <w:t>לבחור</w:t>
      </w:r>
      <w:r w:rsidRPr="00481D45">
        <w:rPr>
          <w:rtl/>
        </w:rPr>
        <w:t xml:space="preserve"> </w:t>
      </w:r>
      <w:r w:rsidRPr="00481D45">
        <w:rPr>
          <w:rFonts w:hint="eastAsia"/>
          <w:rtl/>
        </w:rPr>
        <w:t>בכך</w:t>
      </w:r>
      <w:r w:rsidRPr="00481D45">
        <w:rPr>
          <w:rtl/>
        </w:rPr>
        <w:t>.</w:t>
      </w:r>
      <w:r w:rsidRPr="00481D45">
        <w:rPr>
          <w:rFonts w:hint="cs"/>
          <w:rtl/>
        </w:rPr>
        <w:t xml:space="preserve"> </w:t>
      </w:r>
    </w:p>
    <w:p w14:paraId="014B5025" w14:textId="77777777" w:rsidR="00904F93" w:rsidRPr="00481D45" w:rsidRDefault="00904F93" w:rsidP="00904F93">
      <w:pPr>
        <w:pStyle w:val="Hesber"/>
        <w:rPr>
          <w:rtl/>
        </w:rPr>
      </w:pPr>
      <w:r w:rsidRPr="00481D45">
        <w:rPr>
          <w:rtl/>
        </w:rPr>
        <w:t>נוסף על כך, כדי למנוע שימוש לרעה ב</w:t>
      </w:r>
      <w:r w:rsidRPr="00481D45">
        <w:rPr>
          <w:rFonts w:hint="cs"/>
          <w:rtl/>
        </w:rPr>
        <w:t>הקלה</w:t>
      </w:r>
      <w:r w:rsidRPr="00481D45">
        <w:rPr>
          <w:rtl/>
        </w:rPr>
        <w:t>, מוצע לקבוע, כי הוראות הסעיף המוצע לא יחולו במכירת דירה בלא תמורה</w:t>
      </w:r>
      <w:r w:rsidRPr="00481D45">
        <w:rPr>
          <w:rFonts w:hint="cs"/>
          <w:rtl/>
        </w:rPr>
        <w:t>, בהעברת המקרקעין למלאי עסקי שנחשבת למכירה לפי הוראות סעיף 5(ב)</w:t>
      </w:r>
      <w:r w:rsidRPr="00481D45">
        <w:rPr>
          <w:rtl/>
        </w:rPr>
        <w:t xml:space="preserve"> </w:t>
      </w:r>
      <w:r w:rsidRPr="00481D45">
        <w:rPr>
          <w:rFonts w:hint="cs"/>
          <w:rtl/>
        </w:rPr>
        <w:t xml:space="preserve">לחוק מיסוי מקרקעין, </w:t>
      </w:r>
      <w:r w:rsidRPr="00481D45">
        <w:rPr>
          <w:rtl/>
        </w:rPr>
        <w:t xml:space="preserve">או </w:t>
      </w:r>
      <w:r w:rsidRPr="00481D45">
        <w:rPr>
          <w:rFonts w:hint="cs"/>
          <w:rtl/>
        </w:rPr>
        <w:t>ב</w:t>
      </w:r>
      <w:r w:rsidRPr="00481D45">
        <w:rPr>
          <w:rtl/>
        </w:rPr>
        <w:t xml:space="preserve">מכירה </w:t>
      </w:r>
      <w:r w:rsidRPr="00481D45">
        <w:rPr>
          <w:rFonts w:hint="cs"/>
          <w:rtl/>
        </w:rPr>
        <w:t xml:space="preserve">שנעשתה </w:t>
      </w:r>
      <w:r w:rsidRPr="00481D45">
        <w:rPr>
          <w:rtl/>
        </w:rPr>
        <w:t>בין קרובים.</w:t>
      </w:r>
    </w:p>
    <w:p w14:paraId="414E5DC1" w14:textId="77777777" w:rsidR="00904F93" w:rsidRPr="00481D45" w:rsidRDefault="00904F93" w:rsidP="00904F93">
      <w:pPr>
        <w:pStyle w:val="Hesber"/>
        <w:rPr>
          <w:b/>
          <w:bCs/>
          <w:rtl/>
        </w:rPr>
      </w:pPr>
      <w:r w:rsidRPr="00481D45">
        <w:rPr>
          <w:b/>
          <w:bCs/>
          <w:rtl/>
        </w:rPr>
        <w:t>לסעיף קטן (ג)</w:t>
      </w:r>
    </w:p>
    <w:p w14:paraId="766F856F" w14:textId="4A1FC9D6" w:rsidR="00904F93" w:rsidRPr="00481D45" w:rsidRDefault="00F40A08" w:rsidP="00653914">
      <w:pPr>
        <w:pStyle w:val="Hesber"/>
        <w:rPr>
          <w:rtl/>
        </w:rPr>
      </w:pPr>
      <w:r w:rsidRPr="00481D45">
        <w:rPr>
          <w:rtl/>
        </w:rPr>
        <w:t>במכירת זכות במקרקעין</w:t>
      </w:r>
      <w:r w:rsidRPr="00481D45">
        <w:rPr>
          <w:rFonts w:hint="cs"/>
          <w:rtl/>
        </w:rPr>
        <w:t xml:space="preserve"> </w:t>
      </w:r>
      <w:r w:rsidRPr="00481D45">
        <w:rPr>
          <w:sz w:val="26"/>
          <w:rtl/>
        </w:rPr>
        <w:t xml:space="preserve">שתכנית הבנייה שחלה לגביה מתירה בנייה על הקרקע של </w:t>
      </w:r>
      <w:r w:rsidR="00653914" w:rsidRPr="00481D45">
        <w:rPr>
          <w:rFonts w:hint="cs"/>
          <w:sz w:val="26"/>
          <w:rtl/>
        </w:rPr>
        <w:t>15</w:t>
      </w:r>
      <w:r w:rsidRPr="00481D45">
        <w:rPr>
          <w:sz w:val="26"/>
          <w:rtl/>
        </w:rPr>
        <w:t xml:space="preserve"> דירות לפחות המיועדות לשמש למגורים</w:t>
      </w:r>
      <w:r w:rsidRPr="00481D45">
        <w:rPr>
          <w:rtl/>
        </w:rPr>
        <w:t>, בידי יחיד, בתקופה</w:t>
      </w:r>
      <w:r w:rsidRPr="00481D45">
        <w:rPr>
          <w:rFonts w:hint="cs"/>
          <w:rtl/>
        </w:rPr>
        <w:t xml:space="preserve"> הקובעת, </w:t>
      </w:r>
      <w:r w:rsidR="00904F93" w:rsidRPr="00481D45">
        <w:rPr>
          <w:rtl/>
        </w:rPr>
        <w:t>לא ניתן לדעת, במועד המכירה, אם ית</w:t>
      </w:r>
      <w:r w:rsidR="00904F93" w:rsidRPr="00481D45">
        <w:rPr>
          <w:rFonts w:hint="cs"/>
          <w:rtl/>
        </w:rPr>
        <w:t>קיים</w:t>
      </w:r>
      <w:r w:rsidR="00904F93" w:rsidRPr="00481D45">
        <w:rPr>
          <w:rtl/>
        </w:rPr>
        <w:t xml:space="preserve"> התנאי הדורש בנייה למגורים בתוך תקופה מסוימת מיום המכירה</w:t>
      </w:r>
      <w:r w:rsidR="00904F93" w:rsidRPr="00481D45">
        <w:rPr>
          <w:rFonts w:hint="cs"/>
          <w:rtl/>
        </w:rPr>
        <w:t xml:space="preserve"> (</w:t>
      </w:r>
      <w:r w:rsidR="00904F93" w:rsidRPr="00481D45">
        <w:rPr>
          <w:rFonts w:hint="eastAsia"/>
          <w:rtl/>
        </w:rPr>
        <w:t>להלן</w:t>
      </w:r>
      <w:r w:rsidR="00904F93" w:rsidRPr="00481D45">
        <w:rPr>
          <w:rtl/>
        </w:rPr>
        <w:t xml:space="preserve"> בסעיף זה – התקופה לבנייה</w:t>
      </w:r>
      <w:r w:rsidR="00904F93" w:rsidRPr="00481D45">
        <w:rPr>
          <w:rFonts w:hint="cs"/>
          <w:rtl/>
        </w:rPr>
        <w:t>),</w:t>
      </w:r>
      <w:r w:rsidR="00904F93" w:rsidRPr="00481D45">
        <w:rPr>
          <w:rtl/>
        </w:rPr>
        <w:t xml:space="preserve"> אלא </w:t>
      </w:r>
      <w:r w:rsidR="00904F93" w:rsidRPr="00481D45">
        <w:rPr>
          <w:rFonts w:hint="cs"/>
          <w:rtl/>
        </w:rPr>
        <w:t xml:space="preserve">רק </w:t>
      </w:r>
      <w:r w:rsidR="00904F93" w:rsidRPr="00481D45">
        <w:rPr>
          <w:rtl/>
        </w:rPr>
        <w:t>בדיעבד.</w:t>
      </w:r>
      <w:r w:rsidR="00904F93" w:rsidRPr="00481D45">
        <w:rPr>
          <w:rFonts w:hint="cs"/>
          <w:rtl/>
        </w:rPr>
        <w:t xml:space="preserve"> </w:t>
      </w:r>
      <w:r w:rsidR="00904F93" w:rsidRPr="00481D45">
        <w:rPr>
          <w:rtl/>
        </w:rPr>
        <w:t xml:space="preserve">מוצע </w:t>
      </w:r>
      <w:r w:rsidR="00904F93" w:rsidRPr="00481D45">
        <w:rPr>
          <w:rFonts w:hint="cs"/>
          <w:rtl/>
        </w:rPr>
        <w:t>על כן לאפשר למוכר זכות במקרקעין כאמור, לבחור אם לשלם את</w:t>
      </w:r>
      <w:r w:rsidR="00904F93" w:rsidRPr="00481D45">
        <w:rPr>
          <w:rtl/>
        </w:rPr>
        <w:t xml:space="preserve"> המס כפי שהיה מוטל עליו לולא הורא</w:t>
      </w:r>
      <w:r w:rsidR="00904F93" w:rsidRPr="00481D45">
        <w:rPr>
          <w:rFonts w:hint="cs"/>
          <w:rtl/>
        </w:rPr>
        <w:t>ת השעה</w:t>
      </w:r>
      <w:r w:rsidR="00904F93" w:rsidRPr="00481D45">
        <w:rPr>
          <w:rtl/>
        </w:rPr>
        <w:t xml:space="preserve"> </w:t>
      </w:r>
      <w:r w:rsidR="00904F93" w:rsidRPr="00481D45">
        <w:rPr>
          <w:rFonts w:hint="cs"/>
          <w:rtl/>
        </w:rPr>
        <w:t>(כלומר, לפי הוראות סעיף 48א(ב1) לחוק מיסוי מקרקעין) ולקבל החזר</w:t>
      </w:r>
      <w:r w:rsidR="00904F93" w:rsidRPr="00481D45">
        <w:rPr>
          <w:rtl/>
        </w:rPr>
        <w:t xml:space="preserve"> בגובה ההפרש שבין המס שבו חויב לבין המס שבו הוא חייב לפי הוראות סעיף </w:t>
      </w:r>
      <w:r w:rsidRPr="00481D45">
        <w:rPr>
          <w:rFonts w:hint="cs"/>
          <w:rtl/>
        </w:rPr>
        <w:t>זה</w:t>
      </w:r>
      <w:r w:rsidR="00904F93" w:rsidRPr="00481D45">
        <w:rPr>
          <w:rtl/>
        </w:rPr>
        <w:t xml:space="preserve"> אם וכאשר תעמוד המכירה גם בתנאי </w:t>
      </w:r>
      <w:r w:rsidR="00904F93" w:rsidRPr="00481D45">
        <w:rPr>
          <w:rFonts w:hint="cs"/>
          <w:rtl/>
        </w:rPr>
        <w:t>של סיום הבנייה בתוך התקופה לבנייה</w:t>
      </w:r>
      <w:r w:rsidR="00904F93" w:rsidRPr="00481D45">
        <w:rPr>
          <w:rtl/>
        </w:rPr>
        <w:t>;</w:t>
      </w:r>
      <w:r w:rsidR="00904F93" w:rsidRPr="00481D45">
        <w:rPr>
          <w:rFonts w:hint="cs"/>
          <w:rtl/>
        </w:rPr>
        <w:t xml:space="preserve"> או לשלם את</w:t>
      </w:r>
      <w:r w:rsidRPr="00481D45">
        <w:rPr>
          <w:rFonts w:hint="cs"/>
          <w:rtl/>
        </w:rPr>
        <w:t xml:space="preserve"> המס בשיעור המופחת בהתאם לסעיף זה </w:t>
      </w:r>
      <w:r w:rsidR="00904F93" w:rsidRPr="00481D45">
        <w:rPr>
          <w:rFonts w:hint="cs"/>
          <w:rtl/>
        </w:rPr>
        <w:t>ול</w:t>
      </w:r>
      <w:r w:rsidR="00904F93" w:rsidRPr="00481D45">
        <w:rPr>
          <w:rtl/>
        </w:rPr>
        <w:t>המציא ערובה מתאימה להבטחת תשלום</w:t>
      </w:r>
      <w:r w:rsidR="00904F93" w:rsidRPr="00481D45">
        <w:rPr>
          <w:rFonts w:hint="cs"/>
          <w:rtl/>
        </w:rPr>
        <w:t xml:space="preserve"> יתרת המס, שתפקע אם וכאשר תעמוד המכירה בתנאי של סיום הבנייה בתוך התקופה כאמור</w:t>
      </w:r>
      <w:r w:rsidR="00904F93" w:rsidRPr="00481D45">
        <w:rPr>
          <w:rtl/>
        </w:rPr>
        <w:t>.</w:t>
      </w:r>
      <w:r w:rsidRPr="00481D45">
        <w:rPr>
          <w:rFonts w:hint="cs"/>
          <w:rtl/>
        </w:rPr>
        <w:t xml:space="preserve"> במועד תום הבנייה, ייעשה חישוב של </w:t>
      </w:r>
      <w:r w:rsidR="002E5E33" w:rsidRPr="00481D45">
        <w:rPr>
          <w:rFonts w:hint="cs"/>
          <w:rtl/>
        </w:rPr>
        <w:t xml:space="preserve">איזה </w:t>
      </w:r>
      <w:r w:rsidRPr="00481D45">
        <w:rPr>
          <w:rFonts w:hint="cs"/>
          <w:rtl/>
        </w:rPr>
        <w:t xml:space="preserve">חלק </w:t>
      </w:r>
      <w:r w:rsidR="002E5E33" w:rsidRPr="00481D45">
        <w:rPr>
          <w:rFonts w:hint="cs"/>
          <w:rtl/>
        </w:rPr>
        <w:t>מ</w:t>
      </w:r>
      <w:r w:rsidRPr="00481D45">
        <w:rPr>
          <w:rFonts w:hint="cs"/>
          <w:rtl/>
        </w:rPr>
        <w:t>השבח</w:t>
      </w:r>
      <w:r w:rsidR="002E5E33" w:rsidRPr="00481D45">
        <w:rPr>
          <w:rFonts w:hint="cs"/>
          <w:rtl/>
        </w:rPr>
        <w:t xml:space="preserve"> הריאלי לפני יום התחילה זכאי לשיעור המס המופחת ואיזה חלק לא זכאי לשיעור המס המופחת, וישולם יתרת המס או יבוצע החזר מס, לפי העניין. </w:t>
      </w:r>
      <w:r w:rsidRPr="00481D45">
        <w:rPr>
          <w:rFonts w:hint="cs"/>
          <w:rtl/>
        </w:rPr>
        <w:t xml:space="preserve"> </w:t>
      </w:r>
    </w:p>
    <w:p w14:paraId="2F5EF434" w14:textId="77777777" w:rsidR="00904F93" w:rsidRPr="00481D45" w:rsidRDefault="00904F93" w:rsidP="00904F93">
      <w:pPr>
        <w:pStyle w:val="Hesber"/>
        <w:rPr>
          <w:rtl/>
        </w:rPr>
      </w:pPr>
      <w:r w:rsidRPr="00481D45">
        <w:rPr>
          <w:b/>
          <w:bCs/>
          <w:rtl/>
        </w:rPr>
        <w:t>לסעיף קטן (ד)</w:t>
      </w:r>
    </w:p>
    <w:p w14:paraId="68CB328C" w14:textId="77777777" w:rsidR="00904F93" w:rsidRPr="00481D45" w:rsidRDefault="00904F93" w:rsidP="00904F93">
      <w:pPr>
        <w:pStyle w:val="Hesber"/>
        <w:rPr>
          <w:rtl/>
        </w:rPr>
      </w:pPr>
      <w:r w:rsidRPr="00481D45">
        <w:rPr>
          <w:rtl/>
        </w:rPr>
        <w:t xml:space="preserve">לפי </w:t>
      </w:r>
      <w:r w:rsidRPr="00481D45">
        <w:rPr>
          <w:rFonts w:hint="cs"/>
          <w:rtl/>
        </w:rPr>
        <w:t xml:space="preserve">הוראות </w:t>
      </w:r>
      <w:r w:rsidRPr="00481D45">
        <w:rPr>
          <w:rtl/>
        </w:rPr>
        <w:t>סעיף 48ב לחוק מיסוי מקרקעין, במכירת זכות במקרקעין</w:t>
      </w:r>
      <w:r w:rsidRPr="00481D45">
        <w:rPr>
          <w:rFonts w:hint="cs"/>
          <w:rtl/>
        </w:rPr>
        <w:t xml:space="preserve"> שנרכשה לפני יום </w:t>
      </w:r>
      <w:r w:rsidRPr="00481D45">
        <w:rPr>
          <w:rtl/>
        </w:rPr>
        <w:t>כ"א בחש</w:t>
      </w:r>
      <w:r w:rsidRPr="00481D45">
        <w:rPr>
          <w:rFonts w:hint="cs"/>
          <w:rtl/>
        </w:rPr>
        <w:t>ו</w:t>
      </w:r>
      <w:r w:rsidRPr="00481D45">
        <w:rPr>
          <w:rtl/>
        </w:rPr>
        <w:t xml:space="preserve">ון </w:t>
      </w:r>
      <w:proofErr w:type="spellStart"/>
      <w:r w:rsidRPr="00481D45">
        <w:rPr>
          <w:rtl/>
        </w:rPr>
        <w:t>התשס"ב</w:t>
      </w:r>
      <w:proofErr w:type="spellEnd"/>
      <w:r w:rsidRPr="00481D45">
        <w:rPr>
          <w:rtl/>
        </w:rPr>
        <w:t xml:space="preserve"> (7 בנובמבר 2001), יראו את השבח כחלק מההכנסה החייבת במס הכנסה בשנת המס שבה נעשתה המכירה, ועל השבח הריאלי יחולו בין </w:t>
      </w:r>
      <w:r w:rsidRPr="00481D45">
        <w:rPr>
          <w:rFonts w:hint="eastAsia"/>
          <w:rtl/>
        </w:rPr>
        <w:t>השאר</w:t>
      </w:r>
      <w:r w:rsidRPr="00481D45">
        <w:rPr>
          <w:rFonts w:hint="cs"/>
          <w:rtl/>
        </w:rPr>
        <w:t xml:space="preserve"> </w:t>
      </w:r>
      <w:r w:rsidRPr="00481D45">
        <w:rPr>
          <w:rtl/>
        </w:rPr>
        <w:t>הוראות סעיפים 121 או 126 לפקוד</w:t>
      </w:r>
      <w:r w:rsidRPr="00481D45">
        <w:rPr>
          <w:rFonts w:hint="cs"/>
          <w:rtl/>
        </w:rPr>
        <w:t>ת מס הכנסה</w:t>
      </w:r>
      <w:r w:rsidRPr="00481D45">
        <w:rPr>
          <w:rtl/>
        </w:rPr>
        <w:t>, לפי העניין.</w:t>
      </w:r>
    </w:p>
    <w:p w14:paraId="565F25E3" w14:textId="792023D6" w:rsidR="00904F93" w:rsidRPr="00481D45" w:rsidRDefault="00904F93" w:rsidP="002E5E33">
      <w:pPr>
        <w:pStyle w:val="Hesber"/>
        <w:rPr>
          <w:rtl/>
        </w:rPr>
      </w:pPr>
      <w:r w:rsidRPr="00481D45">
        <w:rPr>
          <w:rtl/>
        </w:rPr>
        <w:t>מוצע לקבוע כי במכירת זכות במקרקעין שחלות לגביה הוראות הסעיף המוצע, שיעור המס</w:t>
      </w:r>
      <w:r w:rsidRPr="00481D45">
        <w:rPr>
          <w:rFonts w:hint="cs"/>
          <w:rtl/>
        </w:rPr>
        <w:t xml:space="preserve"> לפי פקודת מס הכנסה</w:t>
      </w:r>
      <w:r w:rsidRPr="00481D45">
        <w:rPr>
          <w:rtl/>
        </w:rPr>
        <w:t xml:space="preserve"> על </w:t>
      </w:r>
      <w:r w:rsidR="002E5E33" w:rsidRPr="00481D45">
        <w:rPr>
          <w:rFonts w:hint="cs"/>
          <w:rtl/>
        </w:rPr>
        <w:t xml:space="preserve">החלק המוטב של </w:t>
      </w:r>
      <w:r w:rsidR="002E5E33" w:rsidRPr="00481D45">
        <w:rPr>
          <w:sz w:val="26"/>
          <w:rtl/>
        </w:rPr>
        <w:t xml:space="preserve">השבח הריאלי </w:t>
      </w:r>
      <w:r w:rsidR="002E5E33" w:rsidRPr="00481D45">
        <w:rPr>
          <w:rFonts w:hint="cs"/>
          <w:sz w:val="26"/>
          <w:rtl/>
        </w:rPr>
        <w:t xml:space="preserve">עד יום התחילה שנקבע לפי הוראות סעיף זה, </w:t>
      </w:r>
      <w:r w:rsidRPr="00481D45">
        <w:rPr>
          <w:rtl/>
        </w:rPr>
        <w:t>לא יעלה על שיעור המס הקבוע בסעיף 48א(ב)(1)</w:t>
      </w:r>
      <w:r w:rsidRPr="00481D45">
        <w:rPr>
          <w:rFonts w:hint="cs"/>
          <w:rtl/>
        </w:rPr>
        <w:t xml:space="preserve"> לחוק מיסוי מקרקעין</w:t>
      </w:r>
      <w:r w:rsidRPr="00481D45">
        <w:rPr>
          <w:rtl/>
        </w:rPr>
        <w:t xml:space="preserve">, כך שההטבה בשיעור המס, תיזקף לזכות המוכר גם לעניין הוראות פקודת מס הכנסה.  </w:t>
      </w:r>
    </w:p>
    <w:p w14:paraId="1B3D4710" w14:textId="77777777" w:rsidR="00904F93" w:rsidRPr="00481D45" w:rsidRDefault="00904F93" w:rsidP="00904F93">
      <w:pPr>
        <w:pStyle w:val="Hesber"/>
        <w:rPr>
          <w:rtl/>
        </w:rPr>
      </w:pPr>
      <w:r w:rsidRPr="00481D45">
        <w:rPr>
          <w:b/>
          <w:bCs/>
          <w:rtl/>
        </w:rPr>
        <w:t>לסעיף קטן (ה)</w:t>
      </w:r>
    </w:p>
    <w:p w14:paraId="18DC033D" w14:textId="77777777" w:rsidR="00904F93" w:rsidRPr="00BC5542" w:rsidRDefault="00904F93" w:rsidP="00904F93">
      <w:pPr>
        <w:pStyle w:val="Hesber"/>
        <w:rPr>
          <w:rtl/>
        </w:rPr>
      </w:pPr>
      <w:r w:rsidRPr="00481D45">
        <w:rPr>
          <w:rtl/>
        </w:rPr>
        <w:t>מוצע לקבוע שהמונחים בסעיף זה יפורשו</w:t>
      </w:r>
      <w:r w:rsidRPr="00481D45">
        <w:rPr>
          <w:rFonts w:hint="cs"/>
          <w:rtl/>
        </w:rPr>
        <w:t>, אם לא הוגדרו באופן פרטני,</w:t>
      </w:r>
      <w:r w:rsidRPr="00481D45">
        <w:rPr>
          <w:rtl/>
        </w:rPr>
        <w:t xml:space="preserve"> כפי משמעותם בחוק מיסוי מקרקעין, </w:t>
      </w:r>
      <w:r w:rsidRPr="00481D45">
        <w:rPr>
          <w:rFonts w:hint="cs"/>
          <w:rtl/>
        </w:rPr>
        <w:t>למעט</w:t>
      </w:r>
      <w:r w:rsidRPr="00481D45">
        <w:rPr>
          <w:rtl/>
        </w:rPr>
        <w:t xml:space="preserve"> המונח "יחיד" אשר יכלול לעניין הוראות הסעיף גם חברה משפחתית </w:t>
      </w:r>
      <w:r w:rsidRPr="00481D45">
        <w:rPr>
          <w:rFonts w:hint="cs"/>
          <w:rtl/>
        </w:rPr>
        <w:t xml:space="preserve">כמשמעותה בסעיף 64א לפקודת מס הכנסה, </w:t>
      </w:r>
      <w:r w:rsidRPr="00481D45">
        <w:rPr>
          <w:rtl/>
        </w:rPr>
        <w:t xml:space="preserve">ושותפות </w:t>
      </w:r>
      <w:r w:rsidRPr="00481D45">
        <w:rPr>
          <w:rFonts w:hint="cs"/>
          <w:rtl/>
        </w:rPr>
        <w:t>שחל לגביה סעיף 63</w:t>
      </w:r>
      <w:r w:rsidRPr="00481D45">
        <w:rPr>
          <w:rtl/>
        </w:rPr>
        <w:t xml:space="preserve"> </w:t>
      </w:r>
      <w:r w:rsidRPr="00481D45">
        <w:rPr>
          <w:rFonts w:hint="cs"/>
          <w:rtl/>
        </w:rPr>
        <w:t>ל</w:t>
      </w:r>
      <w:r w:rsidRPr="00481D45">
        <w:rPr>
          <w:rtl/>
        </w:rPr>
        <w:t>פקודה</w:t>
      </w:r>
      <w:r w:rsidRPr="00481D45">
        <w:rPr>
          <w:rFonts w:hint="cs"/>
          <w:rtl/>
        </w:rPr>
        <w:t xml:space="preserve"> האמורה</w:t>
      </w:r>
      <w:r w:rsidRPr="00481D45">
        <w:rPr>
          <w:rtl/>
        </w:rPr>
        <w:t>.</w:t>
      </w:r>
      <w:r w:rsidRPr="00481D45">
        <w:rPr>
          <w:rFonts w:hint="cs"/>
          <w:rtl/>
        </w:rPr>
        <w:t xml:space="preserve"> כאמור בדברי ההסבר לסעיף קטן (א), מוצע להגדיר, לצורך פסקה (2) של אותו סעיף קטן, מהי תכנית בנייה.</w:t>
      </w:r>
    </w:p>
    <w:p w14:paraId="4B74E725" w14:textId="77777777" w:rsidR="00904F93" w:rsidRPr="00BC5542" w:rsidRDefault="00904F93" w:rsidP="00904F93">
      <w:pPr>
        <w:pStyle w:val="Hesber"/>
        <w:rPr>
          <w:rtl/>
        </w:rPr>
      </w:pPr>
    </w:p>
    <w:p w14:paraId="7D4EB3A3" w14:textId="77777777" w:rsidR="00904F93" w:rsidRPr="002554D7" w:rsidRDefault="00904F93" w:rsidP="00650014">
      <w:pPr>
        <w:pStyle w:val="Hesber"/>
        <w:ind w:firstLine="0"/>
        <w:rPr>
          <w:b/>
          <w:bCs/>
          <w:rtl/>
        </w:rPr>
      </w:pPr>
    </w:p>
    <w:sectPr w:rsidR="00904F93" w:rsidRPr="002554D7" w:rsidSect="00650014">
      <w:headerReference w:type="default" r:id="rId8"/>
      <w:footerReference w:type="default" r:id="rId9"/>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2F3F" w14:textId="77777777" w:rsidR="00007FFC" w:rsidRDefault="00007FFC" w:rsidP="00650014">
      <w:pPr>
        <w:spacing w:line="240" w:lineRule="auto"/>
      </w:pPr>
      <w:r>
        <w:separator/>
      </w:r>
    </w:p>
  </w:endnote>
  <w:endnote w:type="continuationSeparator" w:id="0">
    <w:p w14:paraId="1754B86F" w14:textId="77777777" w:rsidR="00007FFC" w:rsidRDefault="00007FFC" w:rsidP="00650014">
      <w:pPr>
        <w:spacing w:line="240" w:lineRule="auto"/>
      </w:pPr>
      <w:r>
        <w:continuationSeparator/>
      </w:r>
    </w:p>
  </w:endnote>
  <w:endnote w:type="continuationNotice" w:id="1">
    <w:p w14:paraId="7796C312" w14:textId="77777777" w:rsidR="00007FFC" w:rsidRDefault="00007F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93D8" w14:textId="77777777" w:rsidR="00C65A67" w:rsidRDefault="00C65A6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7045" w14:textId="77777777" w:rsidR="00007FFC" w:rsidRDefault="00007FFC" w:rsidP="00650014">
      <w:pPr>
        <w:spacing w:line="240" w:lineRule="auto"/>
      </w:pPr>
      <w:r>
        <w:separator/>
      </w:r>
    </w:p>
  </w:footnote>
  <w:footnote w:type="continuationSeparator" w:id="0">
    <w:p w14:paraId="412A10DA" w14:textId="77777777" w:rsidR="00007FFC" w:rsidRDefault="00007FFC" w:rsidP="00650014">
      <w:pPr>
        <w:spacing w:line="240" w:lineRule="auto"/>
      </w:pPr>
      <w:r>
        <w:continuationSeparator/>
      </w:r>
    </w:p>
  </w:footnote>
  <w:footnote w:type="continuationNotice" w:id="1">
    <w:p w14:paraId="6614B5F4" w14:textId="77777777" w:rsidR="00007FFC" w:rsidRDefault="00007FFC">
      <w:pPr>
        <w:spacing w:line="240" w:lineRule="auto"/>
      </w:pPr>
    </w:p>
  </w:footnote>
  <w:footnote w:id="2">
    <w:p w14:paraId="2EDAA317" w14:textId="77777777" w:rsidR="00C65A67" w:rsidRDefault="00C65A67" w:rsidP="00650014">
      <w:pPr>
        <w:pStyle w:val="a5"/>
        <w:rPr>
          <w:rtl/>
        </w:rPr>
      </w:pPr>
      <w:r>
        <w:rPr>
          <w:rStyle w:val="a7"/>
        </w:rPr>
        <w:footnoteRef/>
      </w:r>
      <w:r>
        <w:rPr>
          <w:rtl/>
        </w:rPr>
        <w:t xml:space="preserve"> </w:t>
      </w:r>
      <w:r>
        <w:rPr>
          <w:rFonts w:hint="cs"/>
          <w:rtl/>
        </w:rPr>
        <w:t>ס"ח התשכ"ג, עמ' 156; התש"ף, עמ' 331.</w:t>
      </w:r>
    </w:p>
  </w:footnote>
  <w:footnote w:id="3">
    <w:p w14:paraId="14AF6454" w14:textId="77777777" w:rsidR="00C65A67" w:rsidRDefault="00C65A67" w:rsidP="00650014">
      <w:pPr>
        <w:pStyle w:val="a5"/>
        <w:rPr>
          <w:rtl/>
        </w:rPr>
      </w:pPr>
      <w:r>
        <w:rPr>
          <w:rStyle w:val="a7"/>
        </w:rPr>
        <w:footnoteRef/>
      </w:r>
      <w:r>
        <w:rPr>
          <w:rtl/>
        </w:rPr>
        <w:t xml:space="preserve"> </w:t>
      </w:r>
      <w:r>
        <w:rPr>
          <w:rFonts w:hint="cs"/>
          <w:rtl/>
        </w:rPr>
        <w:t>דיני מדינת ישראל, נוסח חדש 6, עמ' 120;התשפ"ב, עמ' 248.</w:t>
      </w:r>
    </w:p>
  </w:footnote>
  <w:footnote w:id="4">
    <w:p w14:paraId="1B196E56" w14:textId="77777777" w:rsidR="00C65A67" w:rsidRDefault="00C65A67">
      <w:pPr>
        <w:pStyle w:val="a5"/>
        <w:rPr>
          <w:rtl/>
        </w:rPr>
      </w:pPr>
      <w:r>
        <w:rPr>
          <w:rStyle w:val="a7"/>
        </w:rPr>
        <w:footnoteRef/>
      </w:r>
      <w:r>
        <w:rPr>
          <w:rtl/>
        </w:rPr>
        <w:t xml:space="preserve"> </w:t>
      </w:r>
      <w:r>
        <w:rPr>
          <w:rFonts w:hint="cs"/>
          <w:rtl/>
        </w:rPr>
        <w:t xml:space="preserve">ס"ח </w:t>
      </w:r>
      <w:r>
        <w:rPr>
          <w:rFonts w:hint="cs"/>
          <w:rtl/>
        </w:rPr>
        <w:t>התש"ן, עמ' 148; התשס"ז, עמ'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CD0C" w14:textId="77777777" w:rsidR="00C65A67" w:rsidRDefault="00C65A6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75532"/>
    <w:multiLevelType w:val="hybridMultilevel"/>
    <w:tmpl w:val="304AF960"/>
    <w:lvl w:ilvl="0" w:tplc="C20E1FBE">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02B7E32"/>
    <w:multiLevelType w:val="hybridMultilevel"/>
    <w:tmpl w:val="33360DCA"/>
    <w:lvl w:ilvl="0" w:tplc="392E1E6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E07EDD"/>
    <w:multiLevelType w:val="hybridMultilevel"/>
    <w:tmpl w:val="E5105612"/>
    <w:lvl w:ilvl="0" w:tplc="E5FEE654">
      <w:start w:val="1"/>
      <w:numFmt w:val="decimal"/>
      <w:lvlRestart w:val="0"/>
      <w:lvlText w:val="(%1)"/>
      <w:lvlJc w:val="left"/>
      <w:pPr>
        <w:tabs>
          <w:tab w:val="num" w:pos="684"/>
        </w:tabs>
        <w:ind w:left="60" w:firstLine="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179F6AF3"/>
    <w:multiLevelType w:val="hybridMultilevel"/>
    <w:tmpl w:val="8F703C66"/>
    <w:lvl w:ilvl="0" w:tplc="4E406F04">
      <w:start w:val="1"/>
      <w:numFmt w:val="hebrew1"/>
      <w:lvlText w:val="(%1)"/>
      <w:lvlJc w:val="left"/>
      <w:pPr>
        <w:tabs>
          <w:tab w:val="num" w:pos="624"/>
        </w:tabs>
        <w:ind w:left="0" w:firstLine="0"/>
      </w:pPr>
    </w:lvl>
    <w:lvl w:ilvl="1" w:tplc="8FCE6906" w:tentative="1">
      <w:start w:val="1"/>
      <w:numFmt w:val="lowerLetter"/>
      <w:lvlText w:val="%2."/>
      <w:lvlJc w:val="left"/>
      <w:pPr>
        <w:ind w:left="1440" w:hanging="360"/>
      </w:pPr>
    </w:lvl>
    <w:lvl w:ilvl="2" w:tplc="701A0460" w:tentative="1">
      <w:start w:val="1"/>
      <w:numFmt w:val="lowerRoman"/>
      <w:lvlText w:val="%3."/>
      <w:lvlJc w:val="right"/>
      <w:pPr>
        <w:ind w:left="2160" w:hanging="180"/>
      </w:pPr>
    </w:lvl>
    <w:lvl w:ilvl="3" w:tplc="424232B6" w:tentative="1">
      <w:start w:val="1"/>
      <w:numFmt w:val="decimal"/>
      <w:lvlText w:val="%4."/>
      <w:lvlJc w:val="left"/>
      <w:pPr>
        <w:ind w:left="2880" w:hanging="360"/>
      </w:pPr>
    </w:lvl>
    <w:lvl w:ilvl="4" w:tplc="D6FAE5E8" w:tentative="1">
      <w:start w:val="1"/>
      <w:numFmt w:val="lowerLetter"/>
      <w:lvlText w:val="%5."/>
      <w:lvlJc w:val="left"/>
      <w:pPr>
        <w:ind w:left="3600" w:hanging="360"/>
      </w:pPr>
    </w:lvl>
    <w:lvl w:ilvl="5" w:tplc="8DEAE22C" w:tentative="1">
      <w:start w:val="1"/>
      <w:numFmt w:val="lowerRoman"/>
      <w:lvlText w:val="%6."/>
      <w:lvlJc w:val="right"/>
      <w:pPr>
        <w:ind w:left="4320" w:hanging="180"/>
      </w:pPr>
    </w:lvl>
    <w:lvl w:ilvl="6" w:tplc="40A2DDC2" w:tentative="1">
      <w:start w:val="1"/>
      <w:numFmt w:val="decimal"/>
      <w:lvlText w:val="%7."/>
      <w:lvlJc w:val="left"/>
      <w:pPr>
        <w:ind w:left="5040" w:hanging="360"/>
      </w:pPr>
    </w:lvl>
    <w:lvl w:ilvl="7" w:tplc="09FC612A" w:tentative="1">
      <w:start w:val="1"/>
      <w:numFmt w:val="lowerLetter"/>
      <w:lvlText w:val="%8."/>
      <w:lvlJc w:val="left"/>
      <w:pPr>
        <w:ind w:left="5760" w:hanging="360"/>
      </w:pPr>
    </w:lvl>
    <w:lvl w:ilvl="8" w:tplc="DEBE9D02" w:tentative="1">
      <w:start w:val="1"/>
      <w:numFmt w:val="lowerRoman"/>
      <w:lvlText w:val="%9."/>
      <w:lvlJc w:val="right"/>
      <w:pPr>
        <w:ind w:left="6480" w:hanging="180"/>
      </w:pPr>
    </w:lvl>
  </w:abstractNum>
  <w:abstractNum w:abstractNumId="15" w15:restartNumberingAfterBreak="0">
    <w:nsid w:val="1A794EAD"/>
    <w:multiLevelType w:val="hybridMultilevel"/>
    <w:tmpl w:val="F3127A76"/>
    <w:lvl w:ilvl="0" w:tplc="766A3F4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9A74BC"/>
    <w:multiLevelType w:val="hybridMultilevel"/>
    <w:tmpl w:val="27CAD48E"/>
    <w:lvl w:ilvl="0" w:tplc="2AC058C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A480F"/>
    <w:multiLevelType w:val="hybridMultilevel"/>
    <w:tmpl w:val="375AEEC4"/>
    <w:lvl w:ilvl="0" w:tplc="079C708C">
      <w:start w:val="1"/>
      <w:numFmt w:val="decimal"/>
      <w:lvlText w:val="(%1)"/>
      <w:lvlJc w:val="left"/>
      <w:pPr>
        <w:tabs>
          <w:tab w:val="num" w:pos="624"/>
        </w:tabs>
        <w:ind w:left="0" w:firstLine="0"/>
      </w:pPr>
    </w:lvl>
    <w:lvl w:ilvl="1" w:tplc="049AFF46" w:tentative="1">
      <w:start w:val="1"/>
      <w:numFmt w:val="lowerLetter"/>
      <w:lvlText w:val="%2."/>
      <w:lvlJc w:val="left"/>
      <w:pPr>
        <w:ind w:left="1440" w:hanging="360"/>
      </w:pPr>
    </w:lvl>
    <w:lvl w:ilvl="2" w:tplc="A588FBA2" w:tentative="1">
      <w:start w:val="1"/>
      <w:numFmt w:val="lowerRoman"/>
      <w:lvlText w:val="%3."/>
      <w:lvlJc w:val="right"/>
      <w:pPr>
        <w:ind w:left="2160" w:hanging="180"/>
      </w:pPr>
    </w:lvl>
    <w:lvl w:ilvl="3" w:tplc="1CFEC326" w:tentative="1">
      <w:start w:val="1"/>
      <w:numFmt w:val="decimal"/>
      <w:lvlText w:val="%4."/>
      <w:lvlJc w:val="left"/>
      <w:pPr>
        <w:ind w:left="2880" w:hanging="360"/>
      </w:pPr>
    </w:lvl>
    <w:lvl w:ilvl="4" w:tplc="1E62EA58" w:tentative="1">
      <w:start w:val="1"/>
      <w:numFmt w:val="lowerLetter"/>
      <w:lvlText w:val="%5."/>
      <w:lvlJc w:val="left"/>
      <w:pPr>
        <w:ind w:left="3600" w:hanging="360"/>
      </w:pPr>
    </w:lvl>
    <w:lvl w:ilvl="5" w:tplc="C10A200C" w:tentative="1">
      <w:start w:val="1"/>
      <w:numFmt w:val="lowerRoman"/>
      <w:lvlText w:val="%6."/>
      <w:lvlJc w:val="right"/>
      <w:pPr>
        <w:ind w:left="4320" w:hanging="180"/>
      </w:pPr>
    </w:lvl>
    <w:lvl w:ilvl="6" w:tplc="D18EE5B6" w:tentative="1">
      <w:start w:val="1"/>
      <w:numFmt w:val="decimal"/>
      <w:lvlText w:val="%7."/>
      <w:lvlJc w:val="left"/>
      <w:pPr>
        <w:ind w:left="5040" w:hanging="360"/>
      </w:pPr>
    </w:lvl>
    <w:lvl w:ilvl="7" w:tplc="2D602A1A" w:tentative="1">
      <w:start w:val="1"/>
      <w:numFmt w:val="lowerLetter"/>
      <w:lvlText w:val="%8."/>
      <w:lvlJc w:val="left"/>
      <w:pPr>
        <w:ind w:left="5760" w:hanging="360"/>
      </w:pPr>
    </w:lvl>
    <w:lvl w:ilvl="8" w:tplc="AA1C9114" w:tentative="1">
      <w:start w:val="1"/>
      <w:numFmt w:val="lowerRoman"/>
      <w:lvlText w:val="%9."/>
      <w:lvlJc w:val="right"/>
      <w:pPr>
        <w:ind w:left="6480" w:hanging="180"/>
      </w:pPr>
    </w:lvl>
  </w:abstractNum>
  <w:abstractNum w:abstractNumId="19" w15:restartNumberingAfterBreak="0">
    <w:nsid w:val="3874675F"/>
    <w:multiLevelType w:val="hybridMultilevel"/>
    <w:tmpl w:val="4ACC0212"/>
    <w:lvl w:ilvl="0" w:tplc="E7AA18CE">
      <w:start w:val="1"/>
      <w:numFmt w:val="hebrew1"/>
      <w:lvlText w:val="%1."/>
      <w:lvlJc w:val="left"/>
      <w:pPr>
        <w:ind w:left="1080" w:hanging="360"/>
      </w:pPr>
      <w:rPr>
        <w:rFonts w:cs="Times New Roman" w:hint="default"/>
        <w:b/>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915200B"/>
    <w:multiLevelType w:val="hybridMultilevel"/>
    <w:tmpl w:val="EDC2DB44"/>
    <w:lvl w:ilvl="0" w:tplc="E4D4387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5566C"/>
    <w:multiLevelType w:val="hybridMultilevel"/>
    <w:tmpl w:val="E8140F80"/>
    <w:lvl w:ilvl="0" w:tplc="411672F6">
      <w:start w:val="1"/>
      <w:numFmt w:val="decimal"/>
      <w:lvlRestart w:val="0"/>
      <w:lvlText w:val="(%1)"/>
      <w:lvlJc w:val="left"/>
      <w:pPr>
        <w:tabs>
          <w:tab w:val="num" w:pos="624"/>
        </w:tabs>
        <w:ind w:left="0" w:firstLine="0"/>
      </w:pPr>
    </w:lvl>
    <w:lvl w:ilvl="1" w:tplc="C8CE3F38" w:tentative="1">
      <w:start w:val="1"/>
      <w:numFmt w:val="lowerLetter"/>
      <w:lvlText w:val="%2."/>
      <w:lvlJc w:val="left"/>
      <w:pPr>
        <w:ind w:left="1440" w:hanging="360"/>
      </w:pPr>
    </w:lvl>
    <w:lvl w:ilvl="2" w:tplc="9B6C1382" w:tentative="1">
      <w:start w:val="1"/>
      <w:numFmt w:val="lowerRoman"/>
      <w:lvlText w:val="%3."/>
      <w:lvlJc w:val="right"/>
      <w:pPr>
        <w:ind w:left="2160" w:hanging="180"/>
      </w:pPr>
    </w:lvl>
    <w:lvl w:ilvl="3" w:tplc="BB10FE7A" w:tentative="1">
      <w:start w:val="1"/>
      <w:numFmt w:val="decimal"/>
      <w:lvlText w:val="%4."/>
      <w:lvlJc w:val="left"/>
      <w:pPr>
        <w:ind w:left="2880" w:hanging="360"/>
      </w:pPr>
    </w:lvl>
    <w:lvl w:ilvl="4" w:tplc="402AE08A" w:tentative="1">
      <w:start w:val="1"/>
      <w:numFmt w:val="lowerLetter"/>
      <w:lvlText w:val="%5."/>
      <w:lvlJc w:val="left"/>
      <w:pPr>
        <w:ind w:left="3600" w:hanging="360"/>
      </w:pPr>
    </w:lvl>
    <w:lvl w:ilvl="5" w:tplc="90BAD480" w:tentative="1">
      <w:start w:val="1"/>
      <w:numFmt w:val="lowerRoman"/>
      <w:lvlText w:val="%6."/>
      <w:lvlJc w:val="right"/>
      <w:pPr>
        <w:ind w:left="4320" w:hanging="180"/>
      </w:pPr>
    </w:lvl>
    <w:lvl w:ilvl="6" w:tplc="DD98BA44" w:tentative="1">
      <w:start w:val="1"/>
      <w:numFmt w:val="decimal"/>
      <w:lvlText w:val="%7."/>
      <w:lvlJc w:val="left"/>
      <w:pPr>
        <w:ind w:left="5040" w:hanging="360"/>
      </w:pPr>
    </w:lvl>
    <w:lvl w:ilvl="7" w:tplc="605895A8" w:tentative="1">
      <w:start w:val="1"/>
      <w:numFmt w:val="lowerLetter"/>
      <w:lvlText w:val="%8."/>
      <w:lvlJc w:val="left"/>
      <w:pPr>
        <w:ind w:left="5760" w:hanging="360"/>
      </w:pPr>
    </w:lvl>
    <w:lvl w:ilvl="8" w:tplc="CD82A6D4" w:tentative="1">
      <w:start w:val="1"/>
      <w:numFmt w:val="lowerRoman"/>
      <w:lvlText w:val="%9."/>
      <w:lvlJc w:val="right"/>
      <w:pPr>
        <w:ind w:left="6480" w:hanging="180"/>
      </w:pPr>
    </w:lvl>
  </w:abstractNum>
  <w:abstractNum w:abstractNumId="22"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285C0E"/>
    <w:multiLevelType w:val="multilevel"/>
    <w:tmpl w:val="BA665686"/>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7" w15:restartNumberingAfterBreak="0">
    <w:nsid w:val="7FC927FC"/>
    <w:multiLevelType w:val="hybridMultilevel"/>
    <w:tmpl w:val="CE74F55A"/>
    <w:lvl w:ilvl="0" w:tplc="30C0AB1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16"/>
  </w:num>
  <w:num w:numId="6">
    <w:abstractNumId w:val="25"/>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22"/>
    <w:lvlOverride w:ilvl="0">
      <w:startOverride w:val="1"/>
    </w:lvlOverride>
  </w:num>
  <w:num w:numId="18">
    <w:abstractNumId w:val="13"/>
  </w:num>
  <w:num w:numId="19">
    <w:abstractNumId w:val="23"/>
  </w:num>
  <w:num w:numId="20">
    <w:abstractNumId w:val="18"/>
  </w:num>
  <w:num w:numId="21">
    <w:abstractNumId w:val="21"/>
  </w:num>
  <w:num w:numId="22">
    <w:abstractNumId w:val="14"/>
  </w:num>
  <w:num w:numId="23">
    <w:abstractNumId w:val="17"/>
  </w:num>
  <w:num w:numId="24">
    <w:abstractNumId w:val="26"/>
  </w:num>
  <w:num w:numId="25">
    <w:abstractNumId w:val="12"/>
  </w:num>
  <w:num w:numId="26">
    <w:abstractNumId w:val="10"/>
  </w:num>
  <w:num w:numId="27">
    <w:abstractNumId w:val="20"/>
  </w:num>
  <w:num w:numId="28">
    <w:abstractNumId w:val="11"/>
  </w:num>
  <w:num w:numId="29">
    <w:abstractNumId w:val="19"/>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14"/>
    <w:rsid w:val="0000533D"/>
    <w:rsid w:val="00007FFC"/>
    <w:rsid w:val="00033E14"/>
    <w:rsid w:val="00062354"/>
    <w:rsid w:val="00085574"/>
    <w:rsid w:val="000A524A"/>
    <w:rsid w:val="000E03FC"/>
    <w:rsid w:val="000F7BC2"/>
    <w:rsid w:val="00114977"/>
    <w:rsid w:val="00127DE2"/>
    <w:rsid w:val="00134BDA"/>
    <w:rsid w:val="001409F2"/>
    <w:rsid w:val="00144599"/>
    <w:rsid w:val="00144EA3"/>
    <w:rsid w:val="00167951"/>
    <w:rsid w:val="00170D25"/>
    <w:rsid w:val="0019284C"/>
    <w:rsid w:val="001932B6"/>
    <w:rsid w:val="00211737"/>
    <w:rsid w:val="00214E69"/>
    <w:rsid w:val="0021644E"/>
    <w:rsid w:val="00234F21"/>
    <w:rsid w:val="00235885"/>
    <w:rsid w:val="00243279"/>
    <w:rsid w:val="002449F8"/>
    <w:rsid w:val="002552E2"/>
    <w:rsid w:val="002554D7"/>
    <w:rsid w:val="00256C94"/>
    <w:rsid w:val="00260B3E"/>
    <w:rsid w:val="002E57EF"/>
    <w:rsid w:val="002E5E33"/>
    <w:rsid w:val="002F7587"/>
    <w:rsid w:val="00321495"/>
    <w:rsid w:val="003322EE"/>
    <w:rsid w:val="003426C7"/>
    <w:rsid w:val="00360266"/>
    <w:rsid w:val="00397AA3"/>
    <w:rsid w:val="003A0059"/>
    <w:rsid w:val="003A5AF1"/>
    <w:rsid w:val="003D4D8B"/>
    <w:rsid w:val="0040198F"/>
    <w:rsid w:val="00416B38"/>
    <w:rsid w:val="00436FAB"/>
    <w:rsid w:val="00446C2C"/>
    <w:rsid w:val="00474B32"/>
    <w:rsid w:val="00481D45"/>
    <w:rsid w:val="004A423C"/>
    <w:rsid w:val="004B65C6"/>
    <w:rsid w:val="004C3E4F"/>
    <w:rsid w:val="004C5C8B"/>
    <w:rsid w:val="004E0382"/>
    <w:rsid w:val="005169E1"/>
    <w:rsid w:val="00533736"/>
    <w:rsid w:val="0054758B"/>
    <w:rsid w:val="005B0C2B"/>
    <w:rsid w:val="00606833"/>
    <w:rsid w:val="00642764"/>
    <w:rsid w:val="00650014"/>
    <w:rsid w:val="00653914"/>
    <w:rsid w:val="0065640D"/>
    <w:rsid w:val="00660DC1"/>
    <w:rsid w:val="00666F27"/>
    <w:rsid w:val="0067792F"/>
    <w:rsid w:val="00681770"/>
    <w:rsid w:val="006A25A1"/>
    <w:rsid w:val="006B44FD"/>
    <w:rsid w:val="00746711"/>
    <w:rsid w:val="0077499D"/>
    <w:rsid w:val="007825D3"/>
    <w:rsid w:val="00842FEA"/>
    <w:rsid w:val="00847434"/>
    <w:rsid w:val="00864572"/>
    <w:rsid w:val="0087176C"/>
    <w:rsid w:val="0088562B"/>
    <w:rsid w:val="008D3F7A"/>
    <w:rsid w:val="008E54E9"/>
    <w:rsid w:val="008E5894"/>
    <w:rsid w:val="008F7E8E"/>
    <w:rsid w:val="00904F93"/>
    <w:rsid w:val="00933A89"/>
    <w:rsid w:val="00960025"/>
    <w:rsid w:val="0097319F"/>
    <w:rsid w:val="0098126D"/>
    <w:rsid w:val="009C09DE"/>
    <w:rsid w:val="009C68EC"/>
    <w:rsid w:val="009D6D7F"/>
    <w:rsid w:val="009F3425"/>
    <w:rsid w:val="00A250E3"/>
    <w:rsid w:val="00A43DAC"/>
    <w:rsid w:val="00A8084C"/>
    <w:rsid w:val="00A9718E"/>
    <w:rsid w:val="00A974C1"/>
    <w:rsid w:val="00B469F1"/>
    <w:rsid w:val="00B500E1"/>
    <w:rsid w:val="00B5339E"/>
    <w:rsid w:val="00B55B5F"/>
    <w:rsid w:val="00B57359"/>
    <w:rsid w:val="00B6020C"/>
    <w:rsid w:val="00B822A3"/>
    <w:rsid w:val="00B85844"/>
    <w:rsid w:val="00BA643A"/>
    <w:rsid w:val="00BE2446"/>
    <w:rsid w:val="00C26E02"/>
    <w:rsid w:val="00C65A67"/>
    <w:rsid w:val="00C846B1"/>
    <w:rsid w:val="00CF7B1B"/>
    <w:rsid w:val="00D02FEA"/>
    <w:rsid w:val="00D176A0"/>
    <w:rsid w:val="00D254C3"/>
    <w:rsid w:val="00D31D27"/>
    <w:rsid w:val="00D4495D"/>
    <w:rsid w:val="00D948AB"/>
    <w:rsid w:val="00DB364A"/>
    <w:rsid w:val="00DB5DF4"/>
    <w:rsid w:val="00E20A19"/>
    <w:rsid w:val="00E25AE5"/>
    <w:rsid w:val="00E3574F"/>
    <w:rsid w:val="00E37C91"/>
    <w:rsid w:val="00E67F35"/>
    <w:rsid w:val="00EA732D"/>
    <w:rsid w:val="00EB25C0"/>
    <w:rsid w:val="00EB333D"/>
    <w:rsid w:val="00EB525C"/>
    <w:rsid w:val="00EB5586"/>
    <w:rsid w:val="00ED306E"/>
    <w:rsid w:val="00ED5944"/>
    <w:rsid w:val="00ED5D98"/>
    <w:rsid w:val="00EF143D"/>
    <w:rsid w:val="00EF6157"/>
    <w:rsid w:val="00F21F26"/>
    <w:rsid w:val="00F40A08"/>
    <w:rsid w:val="00F74D91"/>
    <w:rsid w:val="00FA04C5"/>
    <w:rsid w:val="00FC5FB9"/>
    <w:rsid w:val="00FF2240"/>
    <w:rsid w:val="00FF7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1F07"/>
  <w15:chartTrackingRefBased/>
  <w15:docId w15:val="{7EBCB68C-E17B-4879-B081-485206D7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FEA"/>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D02FEA"/>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D02FEA"/>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D02FEA"/>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D02FEA"/>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D02FEA"/>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02FEA"/>
    <w:rPr>
      <w:rFonts w:asciiTheme="majorHAnsi" w:eastAsiaTheme="majorEastAsia" w:hAnsiTheme="majorHAnsi" w:cs="David"/>
      <w:bCs/>
      <w:sz w:val="32"/>
      <w:szCs w:val="36"/>
    </w:rPr>
  </w:style>
  <w:style w:type="character" w:customStyle="1" w:styleId="40">
    <w:name w:val="כותרת 4 תו"/>
    <w:basedOn w:val="a0"/>
    <w:link w:val="4"/>
    <w:uiPriority w:val="9"/>
    <w:rsid w:val="00D02FEA"/>
    <w:rPr>
      <w:rFonts w:ascii="David" w:hAnsi="David" w:cs="David"/>
      <w:b/>
      <w:bCs/>
      <w:color w:val="000000" w:themeColor="text1"/>
      <w:sz w:val="24"/>
      <w:szCs w:val="28"/>
    </w:rPr>
  </w:style>
  <w:style w:type="paragraph" w:customStyle="1" w:styleId="TableText">
    <w:name w:val="Table Text"/>
    <w:basedOn w:val="a"/>
    <w:link w:val="TableText0"/>
    <w:rsid w:val="00D02FEA"/>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D02FEA"/>
    <w:pPr>
      <w:outlineLvl w:val="2"/>
    </w:pPr>
  </w:style>
  <w:style w:type="paragraph" w:customStyle="1" w:styleId="TableBlock">
    <w:name w:val="Table Block"/>
    <w:basedOn w:val="TableText"/>
    <w:link w:val="TableBlock0"/>
    <w:rsid w:val="00D02FEA"/>
    <w:pPr>
      <w:jc w:val="both"/>
    </w:pPr>
  </w:style>
  <w:style w:type="paragraph" w:customStyle="1" w:styleId="TableHead">
    <w:name w:val="Table Head"/>
    <w:basedOn w:val="TableText"/>
    <w:rsid w:val="00D02FEA"/>
    <w:pPr>
      <w:jc w:val="center"/>
      <w:outlineLvl w:val="1"/>
    </w:pPr>
    <w:rPr>
      <w:b/>
      <w:bCs/>
    </w:rPr>
  </w:style>
  <w:style w:type="paragraph" w:customStyle="1" w:styleId="HeadMitparsemetBaze">
    <w:name w:val="Head MitparsemetBaze"/>
    <w:basedOn w:val="a"/>
    <w:rsid w:val="00D02FEA"/>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D02FEA"/>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D02FEA"/>
    <w:pPr>
      <w:tabs>
        <w:tab w:val="left" w:pos="680"/>
        <w:tab w:val="left" w:pos="1020"/>
      </w:tabs>
      <w:ind w:firstLine="0"/>
    </w:pPr>
  </w:style>
  <w:style w:type="paragraph" w:customStyle="1" w:styleId="HeadDivreiHesber">
    <w:name w:val="Head DivreiHesber"/>
    <w:basedOn w:val="a"/>
    <w:rsid w:val="00D02FEA"/>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D02FEA"/>
    <w:rPr>
      <w:rFonts w:asciiTheme="majorHAnsi" w:eastAsiaTheme="majorEastAsia" w:hAnsiTheme="majorHAnsi" w:cs="David"/>
      <w:bCs/>
      <w:sz w:val="26"/>
      <w:szCs w:val="36"/>
      <w:u w:val="single"/>
    </w:rPr>
  </w:style>
  <w:style w:type="character" w:customStyle="1" w:styleId="30">
    <w:name w:val="כותרת 3 תו"/>
    <w:basedOn w:val="a0"/>
    <w:link w:val="3"/>
    <w:rsid w:val="00D02FEA"/>
    <w:rPr>
      <w:rFonts w:asciiTheme="majorHAnsi" w:eastAsiaTheme="majorEastAsia" w:hAnsiTheme="majorHAnsi" w:cs="David"/>
      <w:sz w:val="24"/>
      <w:szCs w:val="28"/>
      <w:u w:val="double"/>
    </w:rPr>
  </w:style>
  <w:style w:type="character" w:customStyle="1" w:styleId="50">
    <w:name w:val="כותרת 5 תו"/>
    <w:basedOn w:val="a0"/>
    <w:link w:val="5"/>
    <w:uiPriority w:val="9"/>
    <w:rsid w:val="00D02FEA"/>
    <w:rPr>
      <w:rFonts w:ascii="David" w:hAnsi="David" w:cs="David"/>
      <w:color w:val="000000" w:themeColor="text1"/>
      <w:sz w:val="24"/>
      <w:szCs w:val="24"/>
    </w:rPr>
  </w:style>
  <w:style w:type="paragraph" w:customStyle="1" w:styleId="HeadHatzaotHok4Futer">
    <w:name w:val="Head HatzaotHok4Futer"/>
    <w:basedOn w:val="HeadHatzaotHok"/>
    <w:rsid w:val="00D02FEA"/>
    <w:pPr>
      <w:spacing w:before="120" w:after="120"/>
    </w:pPr>
    <w:rPr>
      <w:color w:val="FF0000"/>
      <w:w w:val="80"/>
    </w:rPr>
  </w:style>
  <w:style w:type="paragraph" w:styleId="a3">
    <w:name w:val="endnote text"/>
    <w:basedOn w:val="a"/>
    <w:link w:val="a4"/>
    <w:semiHidden/>
    <w:rsid w:val="00D02FEA"/>
    <w:pPr>
      <w:ind w:left="227" w:hanging="227"/>
    </w:pPr>
    <w:rPr>
      <w:sz w:val="14"/>
      <w:szCs w:val="22"/>
    </w:rPr>
  </w:style>
  <w:style w:type="character" w:customStyle="1" w:styleId="a4">
    <w:name w:val="טקסט הערת סיום תו"/>
    <w:basedOn w:val="a0"/>
    <w:link w:val="a3"/>
    <w:semiHidden/>
    <w:rsid w:val="00650014"/>
    <w:rPr>
      <w:rFonts w:ascii="David" w:hAnsi="David" w:cs="David"/>
      <w:sz w:val="14"/>
    </w:rPr>
  </w:style>
  <w:style w:type="paragraph" w:customStyle="1" w:styleId="TableInnerSideHeading">
    <w:name w:val="Table InnerSideHeading"/>
    <w:basedOn w:val="TableSideHeading"/>
    <w:rsid w:val="00D02FEA"/>
    <w:pPr>
      <w:outlineLvl w:val="9"/>
    </w:pPr>
  </w:style>
  <w:style w:type="paragraph" w:customStyle="1" w:styleId="Hesber">
    <w:name w:val="Hesber"/>
    <w:basedOn w:val="a"/>
    <w:rsid w:val="00D02FEA"/>
    <w:pPr>
      <w:snapToGrid w:val="0"/>
      <w:ind w:left="0" w:firstLine="340"/>
    </w:pPr>
    <w:rPr>
      <w:rFonts w:ascii="Arial" w:eastAsia="Arial Unicode MS" w:hAnsi="Arial"/>
      <w:snapToGrid w:val="0"/>
      <w:sz w:val="20"/>
      <w:szCs w:val="26"/>
    </w:rPr>
  </w:style>
  <w:style w:type="paragraph" w:styleId="a5">
    <w:name w:val="footnote text"/>
    <w:basedOn w:val="a"/>
    <w:link w:val="a6"/>
    <w:autoRedefine/>
    <w:uiPriority w:val="99"/>
    <w:rsid w:val="00D02FEA"/>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uiPriority w:val="99"/>
    <w:rsid w:val="00650014"/>
    <w:rPr>
      <w:rFonts w:ascii="Arial" w:eastAsia="Arial Unicode MS" w:hAnsi="Arial" w:cs="David"/>
      <w:snapToGrid w:val="0"/>
      <w:sz w:val="14"/>
      <w:szCs w:val="20"/>
    </w:rPr>
  </w:style>
  <w:style w:type="character" w:styleId="a7">
    <w:name w:val="footnote reference"/>
    <w:aliases w:val="Footnote Reference,Footnote Reference_0"/>
    <w:basedOn w:val="a0"/>
    <w:uiPriority w:val="99"/>
    <w:rsid w:val="00D02FEA"/>
    <w:rPr>
      <w:vertAlign w:val="superscript"/>
    </w:rPr>
  </w:style>
  <w:style w:type="paragraph" w:customStyle="1" w:styleId="HesberHeading">
    <w:name w:val="Hesber Heading"/>
    <w:basedOn w:val="Hesber"/>
    <w:rsid w:val="00D02FEA"/>
    <w:pPr>
      <w:tabs>
        <w:tab w:val="left" w:pos="624"/>
        <w:tab w:val="left" w:pos="1247"/>
      </w:tabs>
    </w:pPr>
    <w:rPr>
      <w:b/>
      <w:bCs/>
    </w:rPr>
  </w:style>
  <w:style w:type="paragraph" w:customStyle="1" w:styleId="HesberWriters">
    <w:name w:val="Hesber Writers"/>
    <w:basedOn w:val="Hesber"/>
    <w:rsid w:val="00D02FEA"/>
    <w:pPr>
      <w:spacing w:before="120" w:after="120"/>
      <w:ind w:left="1418"/>
      <w:jc w:val="right"/>
    </w:pPr>
    <w:rPr>
      <w:b/>
      <w:bCs/>
    </w:rPr>
  </w:style>
  <w:style w:type="character" w:styleId="a8">
    <w:name w:val="endnote reference"/>
    <w:basedOn w:val="a0"/>
    <w:semiHidden/>
    <w:rsid w:val="00D02FEA"/>
    <w:rPr>
      <w:vertAlign w:val="superscript"/>
    </w:rPr>
  </w:style>
  <w:style w:type="paragraph" w:customStyle="1" w:styleId="TableBlockOutdent">
    <w:name w:val="Table BlockOutdent"/>
    <w:basedOn w:val="TableBlock"/>
    <w:rsid w:val="00D02FEA"/>
    <w:pPr>
      <w:ind w:left="624" w:hanging="624"/>
    </w:pPr>
  </w:style>
  <w:style w:type="paragraph" w:styleId="a9">
    <w:name w:val="header"/>
    <w:basedOn w:val="a"/>
    <w:link w:val="aa"/>
    <w:rsid w:val="00D02FEA"/>
    <w:pPr>
      <w:tabs>
        <w:tab w:val="center" w:pos="4153"/>
        <w:tab w:val="right" w:pos="8306"/>
      </w:tabs>
    </w:pPr>
  </w:style>
  <w:style w:type="character" w:customStyle="1" w:styleId="aa">
    <w:name w:val="כותרת עליונה תו"/>
    <w:basedOn w:val="a0"/>
    <w:link w:val="a9"/>
    <w:rsid w:val="00650014"/>
    <w:rPr>
      <w:rFonts w:ascii="David" w:hAnsi="David" w:cs="David"/>
      <w:sz w:val="24"/>
      <w:szCs w:val="24"/>
    </w:rPr>
  </w:style>
  <w:style w:type="paragraph" w:styleId="ab">
    <w:name w:val="footer"/>
    <w:basedOn w:val="a"/>
    <w:link w:val="ac"/>
    <w:rsid w:val="00D02FEA"/>
    <w:pPr>
      <w:tabs>
        <w:tab w:val="center" w:pos="4153"/>
        <w:tab w:val="right" w:pos="8306"/>
      </w:tabs>
    </w:pPr>
  </w:style>
  <w:style w:type="character" w:customStyle="1" w:styleId="ac">
    <w:name w:val="כותרת תחתונה תו"/>
    <w:basedOn w:val="a0"/>
    <w:link w:val="ab"/>
    <w:rsid w:val="00650014"/>
    <w:rPr>
      <w:rFonts w:ascii="David" w:hAnsi="David" w:cs="David"/>
      <w:sz w:val="24"/>
      <w:szCs w:val="24"/>
    </w:rPr>
  </w:style>
  <w:style w:type="character" w:styleId="ad">
    <w:name w:val="page number"/>
    <w:basedOn w:val="a0"/>
    <w:rsid w:val="00D02FEA"/>
  </w:style>
  <w:style w:type="paragraph" w:customStyle="1" w:styleId="Cover1-Reshumot">
    <w:name w:val="Cover 1-Reshumot"/>
    <w:basedOn w:val="a"/>
    <w:rsid w:val="00D02FEA"/>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D02FEA"/>
    <w:rPr>
      <w:sz w:val="36"/>
      <w:szCs w:val="52"/>
    </w:rPr>
  </w:style>
  <w:style w:type="paragraph" w:customStyle="1" w:styleId="Cover3-Haknesset">
    <w:name w:val="Cover 3-Haknesset"/>
    <w:basedOn w:val="Cover1-Reshumot"/>
    <w:rsid w:val="00D02FEA"/>
    <w:rPr>
      <w:b/>
      <w:bCs/>
      <w:spacing w:val="60"/>
    </w:rPr>
  </w:style>
  <w:style w:type="paragraph" w:customStyle="1" w:styleId="Cover4-Date">
    <w:name w:val="Cover 4-Date"/>
    <w:basedOn w:val="a"/>
    <w:rsid w:val="00D02FEA"/>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D02FEA"/>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D02FEA"/>
    <w:pPr>
      <w:widowControl/>
      <w:spacing w:before="120" w:after="120"/>
      <w:outlineLvl w:val="9"/>
    </w:pPr>
    <w:rPr>
      <w:rtl/>
      <w:cs/>
    </w:rPr>
  </w:style>
  <w:style w:type="paragraph" w:styleId="TOC1">
    <w:name w:val="toc 1"/>
    <w:basedOn w:val="a"/>
    <w:next w:val="a"/>
    <w:autoRedefine/>
    <w:uiPriority w:val="39"/>
    <w:unhideWhenUsed/>
    <w:rsid w:val="00D02FEA"/>
    <w:pPr>
      <w:tabs>
        <w:tab w:val="right" w:leader="dot" w:pos="9629"/>
      </w:tabs>
      <w:spacing w:after="100"/>
    </w:pPr>
    <w:rPr>
      <w:bCs/>
      <w:szCs w:val="22"/>
    </w:rPr>
  </w:style>
  <w:style w:type="paragraph" w:styleId="TOC2">
    <w:name w:val="toc 2"/>
    <w:basedOn w:val="a"/>
    <w:next w:val="a"/>
    <w:uiPriority w:val="39"/>
    <w:unhideWhenUsed/>
    <w:rsid w:val="00D02FEA"/>
    <w:pPr>
      <w:tabs>
        <w:tab w:val="right" w:leader="dot" w:pos="9628"/>
      </w:tabs>
      <w:spacing w:after="100"/>
    </w:pPr>
    <w:rPr>
      <w:szCs w:val="22"/>
    </w:rPr>
  </w:style>
  <w:style w:type="character" w:styleId="Hyperlink">
    <w:name w:val="Hyperlink"/>
    <w:basedOn w:val="a0"/>
    <w:uiPriority w:val="99"/>
    <w:unhideWhenUsed/>
    <w:rsid w:val="00D02FEA"/>
    <w:rPr>
      <w:color w:val="0563C1" w:themeColor="hyperlink"/>
      <w:u w:val="single"/>
    </w:rPr>
  </w:style>
  <w:style w:type="paragraph" w:styleId="TOC3">
    <w:name w:val="toc 3"/>
    <w:basedOn w:val="a"/>
    <w:next w:val="a"/>
    <w:uiPriority w:val="39"/>
    <w:unhideWhenUsed/>
    <w:rsid w:val="00D02FEA"/>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D02FEA"/>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D02FEA"/>
    <w:pPr>
      <w:tabs>
        <w:tab w:val="right" w:leader="dot" w:pos="9628"/>
      </w:tabs>
      <w:spacing w:after="100"/>
      <w:ind w:left="567"/>
    </w:pPr>
    <w:rPr>
      <w:szCs w:val="22"/>
    </w:rPr>
  </w:style>
  <w:style w:type="paragraph" w:styleId="TOC6">
    <w:name w:val="toc 6"/>
    <w:basedOn w:val="a"/>
    <w:next w:val="a"/>
    <w:autoRedefine/>
    <w:semiHidden/>
    <w:unhideWhenUsed/>
    <w:rsid w:val="00D02FEA"/>
    <w:pPr>
      <w:spacing w:after="100"/>
      <w:ind w:left="850"/>
    </w:pPr>
  </w:style>
  <w:style w:type="paragraph" w:styleId="TOC7">
    <w:name w:val="toc 7"/>
    <w:basedOn w:val="a"/>
    <w:next w:val="a"/>
    <w:autoRedefine/>
    <w:semiHidden/>
    <w:unhideWhenUsed/>
    <w:rsid w:val="00D02FEA"/>
    <w:pPr>
      <w:spacing w:after="100"/>
      <w:ind w:left="1020"/>
    </w:pPr>
  </w:style>
  <w:style w:type="paragraph" w:styleId="TOC8">
    <w:name w:val="toc 8"/>
    <w:basedOn w:val="a"/>
    <w:next w:val="a"/>
    <w:autoRedefine/>
    <w:semiHidden/>
    <w:unhideWhenUsed/>
    <w:rsid w:val="00D02FEA"/>
    <w:pPr>
      <w:spacing w:after="100"/>
      <w:ind w:left="1190"/>
    </w:pPr>
  </w:style>
  <w:style w:type="paragraph" w:styleId="TOC9">
    <w:name w:val="toc 9"/>
    <w:basedOn w:val="a"/>
    <w:next w:val="a"/>
    <w:autoRedefine/>
    <w:semiHidden/>
    <w:unhideWhenUsed/>
    <w:rsid w:val="00D02FEA"/>
    <w:pPr>
      <w:spacing w:after="100"/>
      <w:ind w:left="1360"/>
    </w:pPr>
  </w:style>
  <w:style w:type="paragraph" w:customStyle="1" w:styleId="TableHead2">
    <w:name w:val="Table Head2"/>
    <w:basedOn w:val="TableHead"/>
    <w:qFormat/>
    <w:rsid w:val="00D02FEA"/>
    <w:pPr>
      <w:outlineLvl w:val="9"/>
    </w:pPr>
  </w:style>
  <w:style w:type="paragraph" w:customStyle="1" w:styleId="TableSideHeading2">
    <w:name w:val="Table SideHeading2"/>
    <w:basedOn w:val="TableSideHeading"/>
    <w:autoRedefine/>
    <w:qFormat/>
    <w:rsid w:val="00D02FEA"/>
    <w:pPr>
      <w:keepLines w:val="0"/>
      <w:outlineLvl w:val="9"/>
    </w:pPr>
  </w:style>
  <w:style w:type="paragraph" w:customStyle="1" w:styleId="0">
    <w:name w:val="סגנון שורה ראשונה:  0  ס''מ"/>
    <w:basedOn w:val="2"/>
    <w:rsid w:val="00D02FEA"/>
    <w:rPr>
      <w:rFonts w:eastAsia="Times New Roman"/>
    </w:rPr>
  </w:style>
  <w:style w:type="paragraph" w:styleId="af">
    <w:name w:val="List Paragraph"/>
    <w:basedOn w:val="a"/>
    <w:uiPriority w:val="34"/>
    <w:qFormat/>
    <w:rsid w:val="00D02FEA"/>
    <w:pPr>
      <w:widowControl/>
      <w:spacing w:line="259" w:lineRule="auto"/>
    </w:pPr>
    <w:rPr>
      <w:rFonts w:asciiTheme="minorHAnsi" w:hAnsiTheme="minorHAnsi"/>
      <w:sz w:val="22"/>
    </w:rPr>
  </w:style>
  <w:style w:type="table" w:styleId="af0">
    <w:name w:val="Table Grid"/>
    <w:basedOn w:val="a1"/>
    <w:rsid w:val="00D02FE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D02FEA"/>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D02FEA"/>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D02FEA"/>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D02FEA"/>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650014"/>
    <w:rPr>
      <w:sz w:val="16"/>
      <w:szCs w:val="16"/>
    </w:rPr>
  </w:style>
  <w:style w:type="paragraph" w:styleId="af3">
    <w:name w:val="annotation text"/>
    <w:basedOn w:val="a"/>
    <w:link w:val="af4"/>
    <w:uiPriority w:val="99"/>
    <w:semiHidden/>
    <w:unhideWhenUsed/>
    <w:rsid w:val="00650014"/>
    <w:pPr>
      <w:spacing w:line="240" w:lineRule="auto"/>
    </w:pPr>
    <w:rPr>
      <w:sz w:val="20"/>
      <w:szCs w:val="20"/>
    </w:rPr>
  </w:style>
  <w:style w:type="character" w:customStyle="1" w:styleId="af4">
    <w:name w:val="טקסט הערה תו"/>
    <w:basedOn w:val="a0"/>
    <w:link w:val="af3"/>
    <w:uiPriority w:val="99"/>
    <w:semiHidden/>
    <w:rsid w:val="00650014"/>
    <w:rPr>
      <w:rFonts w:ascii="David" w:hAnsi="David" w:cs="David"/>
      <w:sz w:val="20"/>
      <w:szCs w:val="20"/>
    </w:rPr>
  </w:style>
  <w:style w:type="paragraph" w:styleId="af5">
    <w:name w:val="Balloon Text"/>
    <w:basedOn w:val="a"/>
    <w:link w:val="af6"/>
    <w:uiPriority w:val="99"/>
    <w:semiHidden/>
    <w:unhideWhenUsed/>
    <w:rsid w:val="00650014"/>
    <w:pPr>
      <w:spacing w:line="240" w:lineRule="auto"/>
    </w:pPr>
    <w:rPr>
      <w:rFonts w:ascii="Tahoma" w:hAnsi="Tahoma" w:cs="Tahoma"/>
      <w:sz w:val="18"/>
      <w:szCs w:val="18"/>
    </w:rPr>
  </w:style>
  <w:style w:type="character" w:customStyle="1" w:styleId="af6">
    <w:name w:val="טקסט בלונים תו"/>
    <w:basedOn w:val="a0"/>
    <w:link w:val="af5"/>
    <w:uiPriority w:val="99"/>
    <w:semiHidden/>
    <w:rsid w:val="00650014"/>
    <w:rPr>
      <w:rFonts w:ascii="Tahoma" w:hAnsi="Tahoma" w:cs="Tahoma"/>
      <w:sz w:val="18"/>
      <w:szCs w:val="18"/>
    </w:rPr>
  </w:style>
  <w:style w:type="paragraph" w:styleId="af7">
    <w:name w:val="annotation subject"/>
    <w:basedOn w:val="af3"/>
    <w:next w:val="af3"/>
    <w:link w:val="af8"/>
    <w:uiPriority w:val="99"/>
    <w:semiHidden/>
    <w:unhideWhenUsed/>
    <w:rsid w:val="000F7BC2"/>
    <w:rPr>
      <w:b/>
      <w:bCs/>
    </w:rPr>
  </w:style>
  <w:style w:type="character" w:customStyle="1" w:styleId="af8">
    <w:name w:val="נושא הערה תו"/>
    <w:basedOn w:val="af4"/>
    <w:link w:val="af7"/>
    <w:uiPriority w:val="99"/>
    <w:semiHidden/>
    <w:rsid w:val="000F7BC2"/>
    <w:rPr>
      <w:rFonts w:ascii="David" w:hAnsi="David" w:cs="David"/>
      <w:b/>
      <w:bCs/>
      <w:sz w:val="20"/>
      <w:szCs w:val="20"/>
    </w:rPr>
  </w:style>
  <w:style w:type="character" w:customStyle="1" w:styleId="TableText0">
    <w:name w:val="Table Text תו"/>
    <w:link w:val="TableText"/>
    <w:locked/>
    <w:rsid w:val="00167951"/>
    <w:rPr>
      <w:rFonts w:ascii="Arial" w:eastAsia="Arial Unicode MS" w:hAnsi="Arial" w:cs="David"/>
      <w:snapToGrid w:val="0"/>
      <w:sz w:val="20"/>
      <w:szCs w:val="26"/>
    </w:rPr>
  </w:style>
  <w:style w:type="character" w:customStyle="1" w:styleId="TableBlock0">
    <w:name w:val="Table Block תו"/>
    <w:link w:val="TableBlock"/>
    <w:locked/>
    <w:rsid w:val="00167951"/>
    <w:rPr>
      <w:rFonts w:ascii="Arial" w:eastAsia="Arial Unicode MS" w:hAnsi="Arial" w:cs="David"/>
      <w:snapToGrid w:val="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6131</Words>
  <Characters>30655</Characters>
  <Application>Microsoft Office Word</Application>
  <DocSecurity>0</DocSecurity>
  <Lines>255</Lines>
  <Paragraphs>73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ישי</dc:creator>
  <cp:keywords/>
  <dc:description/>
  <cp:lastModifiedBy>יובל טייק</cp:lastModifiedBy>
  <cp:revision>2</cp:revision>
  <dcterms:created xsi:type="dcterms:W3CDTF">2022-01-13T10:20:00Z</dcterms:created>
  <dcterms:modified xsi:type="dcterms:W3CDTF">2022-01-13T10:20:00Z</dcterms:modified>
</cp:coreProperties>
</file>